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B717" w14:textId="067BFBF4" w:rsidR="009C0564" w:rsidRDefault="009C0564">
      <w:pPr>
        <w:rPr>
          <w:b/>
          <w:bCs/>
        </w:rPr>
      </w:pPr>
      <w:r>
        <w:rPr>
          <w:b/>
          <w:bCs/>
          <w:noProof/>
        </w:rPr>
        <mc:AlternateContent>
          <mc:Choice Requires="wps">
            <w:drawing>
              <wp:anchor distT="0" distB="0" distL="114300" distR="114300" simplePos="0" relativeHeight="251659264" behindDoc="0" locked="0" layoutInCell="1" allowOverlap="1" wp14:anchorId="5D7D85EC" wp14:editId="135F718B">
                <wp:simplePos x="0" y="0"/>
                <wp:positionH relativeFrom="page">
                  <wp:align>left</wp:align>
                </wp:positionH>
                <wp:positionV relativeFrom="paragraph">
                  <wp:posOffset>-904875</wp:posOffset>
                </wp:positionV>
                <wp:extent cx="7581900" cy="314325"/>
                <wp:effectExtent l="0" t="0" r="19050" b="28575"/>
                <wp:wrapNone/>
                <wp:docPr id="1916169201" name="Rectangle 1"/>
                <wp:cNvGraphicFramePr/>
                <a:graphic xmlns:a="http://schemas.openxmlformats.org/drawingml/2006/main">
                  <a:graphicData uri="http://schemas.microsoft.com/office/word/2010/wordprocessingShape">
                    <wps:wsp>
                      <wps:cNvSpPr/>
                      <wps:spPr>
                        <a:xfrm>
                          <a:off x="0" y="0"/>
                          <a:ext cx="7581900" cy="314325"/>
                        </a:xfrm>
                        <a:prstGeom prst="rect">
                          <a:avLst/>
                        </a:prstGeom>
                        <a:solidFill>
                          <a:srgbClr val="4B004A"/>
                        </a:solidFill>
                        <a:ln>
                          <a:solidFill>
                            <a:srgbClr val="4B00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6BBA3" id="Rectangle 1" o:spid="_x0000_s1026" style="position:absolute;margin-left:0;margin-top:-71.25pt;width:597pt;height:24.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" fillcolor="#4b004a" strokecolor="#4b004a" strokeweight="1pt">
                <w10:wrap anchorx="page"/>
              </v:rect>
            </w:pict>
          </mc:Fallback>
        </mc:AlternateContent>
      </w:r>
    </w:p>
    <w:p w14:paraId="00D9D1D6" w14:textId="77777777" w:rsidR="009C0564" w:rsidRDefault="009C0564">
      <w:pPr>
        <w:rPr>
          <w:b/>
          <w:bCs/>
        </w:rPr>
      </w:pPr>
    </w:p>
    <w:p w14:paraId="42A1B0B5" w14:textId="7CF5E832" w:rsidR="00E14AC3" w:rsidRPr="00963C0D" w:rsidRDefault="00782D12">
      <w:pPr>
        <w:rPr>
          <w:b/>
          <w:bCs/>
        </w:rPr>
      </w:pPr>
      <w:r w:rsidRPr="00963C0D">
        <w:rPr>
          <w:b/>
          <w:bCs/>
        </w:rPr>
        <w:t>Email to Schools</w:t>
      </w:r>
    </w:p>
    <w:p w14:paraId="16C9B45C" w14:textId="4709EB3B" w:rsidR="00782D12" w:rsidRDefault="00782D12">
      <w:r>
        <w:t>Good morning,</w:t>
      </w:r>
    </w:p>
    <w:p w14:paraId="170030B1" w14:textId="45A3E60C" w:rsidR="00782D12" w:rsidRDefault="00782D12">
      <w:r>
        <w:t xml:space="preserve">Further to our conversation about the </w:t>
      </w:r>
      <w:r w:rsidR="004D5EF7">
        <w:t>Advent Adventures</w:t>
      </w:r>
      <w:r>
        <w:t xml:space="preserve"> Workshops being held at</w:t>
      </w:r>
      <w:r w:rsidRPr="00432754">
        <w:rPr>
          <w:color w:val="FF0000"/>
        </w:rPr>
        <w:t xml:space="preserve"> </w:t>
      </w:r>
      <w:r w:rsidR="004D5EF7">
        <w:rPr>
          <w:color w:val="FF0000"/>
        </w:rPr>
        <w:t xml:space="preserve">All Saints </w:t>
      </w:r>
      <w:r>
        <w:t xml:space="preserve">Church this </w:t>
      </w:r>
      <w:r w:rsidR="00FF655A">
        <w:t>term,</w:t>
      </w:r>
      <w:r>
        <w:t xml:space="preserve"> I thought I would write with a little more information.</w:t>
      </w:r>
    </w:p>
    <w:p w14:paraId="3EA3DA16" w14:textId="235B88BD" w:rsidR="00782D12" w:rsidRDefault="00782D12" w:rsidP="00782D12">
      <w:pPr>
        <w:rPr>
          <w:rFonts w:ascii="Trebuchet MS" w:eastAsia="Trebuchet MS" w:hAnsi="Trebuchet MS" w:cs="Trebuchet MS"/>
        </w:rPr>
      </w:pPr>
      <w:r w:rsidRPr="35E7FA25">
        <w:rPr>
          <w:rFonts w:ascii="Trebuchet MS" w:eastAsia="Trebuchet MS" w:hAnsi="Trebuchet MS" w:cs="Trebuchet MS"/>
        </w:rPr>
        <w:t xml:space="preserve">The workshops are designed for </w:t>
      </w:r>
      <w:r w:rsidR="00765418">
        <w:rPr>
          <w:rFonts w:ascii="Trebuchet MS" w:eastAsia="Trebuchet MS" w:hAnsi="Trebuchet MS" w:cs="Trebuchet MS"/>
        </w:rPr>
        <w:t>children in Years 1 and 2</w:t>
      </w:r>
      <w:r w:rsidRPr="35E7FA25">
        <w:rPr>
          <w:rFonts w:ascii="Trebuchet MS" w:eastAsia="Trebuchet MS" w:hAnsi="Trebuchet MS" w:cs="Trebuchet MS"/>
        </w:rPr>
        <w:t xml:space="preserve"> and </w:t>
      </w:r>
      <w:r w:rsidR="00765418">
        <w:rPr>
          <w:rFonts w:ascii="Trebuchet MS" w:eastAsia="Trebuchet MS" w:hAnsi="Trebuchet MS" w:cs="Trebuchet MS"/>
        </w:rPr>
        <w:t xml:space="preserve">they </w:t>
      </w:r>
      <w:r w:rsidRPr="35E7FA25">
        <w:rPr>
          <w:rFonts w:ascii="Trebuchet MS" w:eastAsia="Trebuchet MS" w:hAnsi="Trebuchet MS" w:cs="Trebuchet MS"/>
        </w:rPr>
        <w:t xml:space="preserve">address the question “Why </w:t>
      </w:r>
      <w:r w:rsidR="00765418">
        <w:rPr>
          <w:rFonts w:ascii="Trebuchet MS" w:eastAsia="Trebuchet MS" w:hAnsi="Trebuchet MS" w:cs="Trebuchet MS"/>
        </w:rPr>
        <w:t>does Christmas matter to Christians?” (Cornwall Agreed Syllabus for RE 2025-2030 Unit 1.3</w:t>
      </w:r>
      <w:proofErr w:type="gramStart"/>
      <w:r w:rsidR="00765418">
        <w:rPr>
          <w:rFonts w:ascii="Trebuchet MS" w:eastAsia="Trebuchet MS" w:hAnsi="Trebuchet MS" w:cs="Trebuchet MS"/>
        </w:rPr>
        <w:t xml:space="preserve">) </w:t>
      </w:r>
      <w:r w:rsidRPr="35E7FA25">
        <w:rPr>
          <w:rFonts w:ascii="Trebuchet MS" w:eastAsia="Trebuchet MS" w:hAnsi="Trebuchet MS" w:cs="Trebuchet MS"/>
        </w:rPr>
        <w:t xml:space="preserve"> The</w:t>
      </w:r>
      <w:proofErr w:type="gramEnd"/>
      <w:r w:rsidRPr="35E7FA25">
        <w:rPr>
          <w:rFonts w:ascii="Trebuchet MS" w:eastAsia="Trebuchet MS" w:hAnsi="Trebuchet MS" w:cs="Trebuchet MS"/>
        </w:rPr>
        <w:t xml:space="preserve"> children share and discuss the </w:t>
      </w:r>
      <w:r w:rsidR="00765418">
        <w:rPr>
          <w:rFonts w:ascii="Trebuchet MS" w:eastAsia="Trebuchet MS" w:hAnsi="Trebuchet MS" w:cs="Trebuchet MS"/>
        </w:rPr>
        <w:t>Christmas</w:t>
      </w:r>
      <w:r w:rsidRPr="35E7FA25">
        <w:rPr>
          <w:rFonts w:ascii="Trebuchet MS" w:eastAsia="Trebuchet MS" w:hAnsi="Trebuchet MS" w:cs="Trebuchet MS"/>
        </w:rPr>
        <w:t xml:space="preserve"> story and talk about what </w:t>
      </w:r>
      <w:r w:rsidR="00765418">
        <w:rPr>
          <w:rFonts w:ascii="Trebuchet MS" w:eastAsia="Trebuchet MS" w:hAnsi="Trebuchet MS" w:cs="Trebuchet MS"/>
        </w:rPr>
        <w:t>advent is and how it is observed.</w:t>
      </w:r>
      <w:r w:rsidRPr="35E7FA25">
        <w:rPr>
          <w:rFonts w:ascii="Trebuchet MS" w:eastAsia="Trebuchet MS" w:hAnsi="Trebuchet MS" w:cs="Trebuchet MS"/>
        </w:rPr>
        <w:t xml:space="preserve"> They then take part in a series of practical activities based on </w:t>
      </w:r>
      <w:r w:rsidR="00765418">
        <w:rPr>
          <w:rFonts w:ascii="Trebuchet MS" w:eastAsia="Trebuchet MS" w:hAnsi="Trebuchet MS" w:cs="Trebuchet MS"/>
        </w:rPr>
        <w:t xml:space="preserve">how Christians </w:t>
      </w:r>
      <w:r w:rsidR="00C848F1">
        <w:rPr>
          <w:rFonts w:ascii="Trebuchet MS" w:eastAsia="Trebuchet MS" w:hAnsi="Trebuchet MS" w:cs="Trebuchet MS"/>
        </w:rPr>
        <w:t>prepare for Christmas during Advent.</w:t>
      </w:r>
      <w:r w:rsidRPr="35E7FA25">
        <w:rPr>
          <w:rFonts w:ascii="Trebuchet MS" w:eastAsia="Trebuchet MS" w:hAnsi="Trebuchet MS" w:cs="Trebuchet MS"/>
        </w:rPr>
        <w:t xml:space="preserve"> These </w:t>
      </w:r>
      <w:r>
        <w:rPr>
          <w:rFonts w:ascii="Trebuchet MS" w:eastAsia="Trebuchet MS" w:hAnsi="Trebuchet MS" w:cs="Trebuchet MS"/>
        </w:rPr>
        <w:t>will</w:t>
      </w:r>
      <w:r w:rsidRPr="35E7FA25">
        <w:rPr>
          <w:rFonts w:ascii="Trebuchet MS" w:eastAsia="Trebuchet MS" w:hAnsi="Trebuchet MS" w:cs="Trebuchet MS"/>
        </w:rPr>
        <w:t xml:space="preserve"> include </w:t>
      </w:r>
      <w:r w:rsidR="00C848F1">
        <w:rPr>
          <w:rFonts w:ascii="Trebuchet MS" w:eastAsia="Trebuchet MS" w:hAnsi="Trebuchet MS" w:cs="Trebuchet MS"/>
          <w:color w:val="FF0000"/>
        </w:rPr>
        <w:t xml:space="preserve">dramatizing the journey of the Maji, making an Advent wreath, writing a prayer </w:t>
      </w:r>
      <w:proofErr w:type="gramStart"/>
      <w:r w:rsidR="00C848F1">
        <w:rPr>
          <w:rFonts w:ascii="Trebuchet MS" w:eastAsia="Trebuchet MS" w:hAnsi="Trebuchet MS" w:cs="Trebuchet MS"/>
          <w:color w:val="FF0000"/>
        </w:rPr>
        <w:t>on  a</w:t>
      </w:r>
      <w:proofErr w:type="gramEnd"/>
      <w:r w:rsidR="00C848F1">
        <w:rPr>
          <w:rFonts w:ascii="Trebuchet MS" w:eastAsia="Trebuchet MS" w:hAnsi="Trebuchet MS" w:cs="Trebuchet MS"/>
          <w:color w:val="FF0000"/>
        </w:rPr>
        <w:t xml:space="preserve"> bauble and listening to the Christmas story in a different way. </w:t>
      </w:r>
      <w:r>
        <w:rPr>
          <w:rFonts w:ascii="Trebuchet MS" w:eastAsia="Trebuchet MS" w:hAnsi="Trebuchet MS" w:cs="Trebuchet MS"/>
        </w:rPr>
        <w:t>A full list of the objectives that will be covered is attached.</w:t>
      </w:r>
    </w:p>
    <w:p w14:paraId="56214093" w14:textId="1C6C00E3" w:rsidR="00782D12" w:rsidRDefault="00782D12" w:rsidP="00782D12">
      <w:pPr>
        <w:rPr>
          <w:rFonts w:ascii="Trebuchet MS" w:eastAsia="Trebuchet MS" w:hAnsi="Trebuchet MS" w:cs="Trebuchet MS"/>
        </w:rPr>
      </w:pPr>
      <w:r>
        <w:rPr>
          <w:rFonts w:ascii="Trebuchet MS" w:eastAsia="Trebuchet MS" w:hAnsi="Trebuchet MS" w:cs="Trebuchet MS"/>
        </w:rPr>
        <w:t>The workshops last roughly two hours but can be tailored to fit your working day, we can accommodate thirty children (more if your class is larger) in either a morning or an afternoon session.</w:t>
      </w:r>
    </w:p>
    <w:p w14:paraId="1931B6F0" w14:textId="753FEB55" w:rsidR="00782D12" w:rsidRDefault="00782D12" w:rsidP="00782D12">
      <w:pPr>
        <w:rPr>
          <w:rFonts w:ascii="Trebuchet MS" w:eastAsia="Trebuchet MS" w:hAnsi="Trebuchet MS" w:cs="Trebuchet MS"/>
        </w:rPr>
      </w:pPr>
      <w:r>
        <w:rPr>
          <w:rFonts w:ascii="Trebuchet MS" w:eastAsia="Trebuchet MS" w:hAnsi="Trebuchet MS" w:cs="Trebuchet MS"/>
        </w:rPr>
        <w:t>The workshops are completely free, we even provide an editable risk assessment that you can use, the only thing we ask from schools is that you share with us some of the photos you take for your own website so that we can share them with church members and our wider community on the church and diocese website. This helps us to recruit volunteers to run workshops in churches around the county.</w:t>
      </w:r>
    </w:p>
    <w:p w14:paraId="5B767FB5" w14:textId="7FB87E87" w:rsidR="00782D12" w:rsidRDefault="00782D12" w:rsidP="00782D12">
      <w:pPr>
        <w:rPr>
          <w:rFonts w:ascii="Trebuchet MS" w:eastAsia="Trebuchet MS" w:hAnsi="Trebuchet MS" w:cs="Trebuchet MS"/>
        </w:rPr>
      </w:pPr>
      <w:r>
        <w:rPr>
          <w:rFonts w:ascii="Trebuchet MS" w:eastAsia="Trebuchet MS" w:hAnsi="Trebuchet MS" w:cs="Trebuchet MS"/>
        </w:rPr>
        <w:t xml:space="preserve">The dates we have available are </w:t>
      </w:r>
      <w:r w:rsidR="00460190" w:rsidRPr="00432754">
        <w:rPr>
          <w:rFonts w:ascii="Trebuchet MS" w:eastAsia="Trebuchet MS" w:hAnsi="Trebuchet MS" w:cs="Trebuchet MS"/>
          <w:color w:val="FF0000"/>
        </w:rPr>
        <w:t>17</w:t>
      </w:r>
      <w:r w:rsidR="00460190" w:rsidRPr="00432754">
        <w:rPr>
          <w:rFonts w:ascii="Trebuchet MS" w:eastAsia="Trebuchet MS" w:hAnsi="Trebuchet MS" w:cs="Trebuchet MS"/>
          <w:color w:val="FF0000"/>
          <w:vertAlign w:val="superscript"/>
        </w:rPr>
        <w:t>th</w:t>
      </w:r>
      <w:r w:rsidR="00460190" w:rsidRPr="00432754">
        <w:rPr>
          <w:rFonts w:ascii="Trebuchet MS" w:eastAsia="Trebuchet MS" w:hAnsi="Trebuchet MS" w:cs="Trebuchet MS"/>
          <w:color w:val="FF0000"/>
        </w:rPr>
        <w:t xml:space="preserve"> </w:t>
      </w:r>
      <w:r w:rsidR="00C848F1">
        <w:rPr>
          <w:rFonts w:ascii="Trebuchet MS" w:eastAsia="Trebuchet MS" w:hAnsi="Trebuchet MS" w:cs="Trebuchet MS"/>
          <w:color w:val="FF0000"/>
        </w:rPr>
        <w:t xml:space="preserve">November </w:t>
      </w:r>
      <w:r w:rsidR="00460190" w:rsidRPr="00432754">
        <w:rPr>
          <w:rFonts w:ascii="Trebuchet MS" w:eastAsia="Trebuchet MS" w:hAnsi="Trebuchet MS" w:cs="Trebuchet MS"/>
          <w:color w:val="FF0000"/>
        </w:rPr>
        <w:t xml:space="preserve">(all day) and </w:t>
      </w:r>
      <w:r w:rsidR="00C848F1">
        <w:rPr>
          <w:rFonts w:ascii="Trebuchet MS" w:eastAsia="Trebuchet MS" w:hAnsi="Trebuchet MS" w:cs="Trebuchet MS"/>
          <w:color w:val="FF0000"/>
        </w:rPr>
        <w:t>2</w:t>
      </w:r>
      <w:r w:rsidR="00C848F1" w:rsidRPr="00C848F1">
        <w:rPr>
          <w:rFonts w:ascii="Trebuchet MS" w:eastAsia="Trebuchet MS" w:hAnsi="Trebuchet MS" w:cs="Trebuchet MS"/>
          <w:color w:val="FF0000"/>
          <w:vertAlign w:val="superscript"/>
        </w:rPr>
        <w:t>nd</w:t>
      </w:r>
      <w:r w:rsidR="00C848F1">
        <w:rPr>
          <w:rFonts w:ascii="Trebuchet MS" w:eastAsia="Trebuchet MS" w:hAnsi="Trebuchet MS" w:cs="Trebuchet MS"/>
          <w:color w:val="FF0000"/>
        </w:rPr>
        <w:t xml:space="preserve"> December</w:t>
      </w:r>
      <w:r w:rsidR="00460190" w:rsidRPr="00432754">
        <w:rPr>
          <w:rFonts w:ascii="Trebuchet MS" w:eastAsia="Trebuchet MS" w:hAnsi="Trebuchet MS" w:cs="Trebuchet MS"/>
          <w:color w:val="FF0000"/>
        </w:rPr>
        <w:t xml:space="preserve"> (afternoon only)</w:t>
      </w:r>
    </w:p>
    <w:p w14:paraId="4BE90721" w14:textId="0978A717" w:rsidR="00460190" w:rsidRDefault="00460190" w:rsidP="00782D12">
      <w:pPr>
        <w:rPr>
          <w:rFonts w:ascii="Trebuchet MS" w:eastAsia="Trebuchet MS" w:hAnsi="Trebuchet MS" w:cs="Trebuchet MS"/>
        </w:rPr>
      </w:pPr>
      <w:r>
        <w:rPr>
          <w:rFonts w:ascii="Trebuchet MS" w:eastAsia="Trebuchet MS" w:hAnsi="Trebuchet MS" w:cs="Trebuchet MS"/>
        </w:rPr>
        <w:t>Please phone or email to book.</w:t>
      </w:r>
    </w:p>
    <w:p w14:paraId="6CFA1179" w14:textId="77777777" w:rsidR="00782D12" w:rsidRDefault="00782D12"/>
    <w:sectPr w:rsidR="00782D1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C2B9" w14:textId="77777777" w:rsidR="00CF7BD8" w:rsidRDefault="00CF7BD8" w:rsidP="00CF7BD8">
      <w:pPr>
        <w:spacing w:after="0" w:line="240" w:lineRule="auto"/>
      </w:pPr>
      <w:r>
        <w:separator/>
      </w:r>
    </w:p>
  </w:endnote>
  <w:endnote w:type="continuationSeparator" w:id="0">
    <w:p w14:paraId="56294616" w14:textId="77777777" w:rsidR="00CF7BD8" w:rsidRDefault="00CF7BD8" w:rsidP="00CF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966D" w14:textId="08710B65" w:rsidR="00CF7BD8" w:rsidRDefault="00C848F1">
    <w:pPr>
      <w:pStyle w:val="Footer"/>
    </w:pPr>
    <w:r>
      <w:rPr>
        <w:noProof/>
      </w:rPr>
      <mc:AlternateContent>
        <mc:Choice Requires="wps">
          <w:drawing>
            <wp:anchor distT="0" distB="0" distL="114300" distR="114300" simplePos="0" relativeHeight="251659264" behindDoc="0" locked="0" layoutInCell="1" allowOverlap="1" wp14:anchorId="73CECA13" wp14:editId="4032E605">
              <wp:simplePos x="0" y="0"/>
              <wp:positionH relativeFrom="column">
                <wp:posOffset>-523875</wp:posOffset>
              </wp:positionH>
              <wp:positionV relativeFrom="paragraph">
                <wp:posOffset>415925</wp:posOffset>
              </wp:positionV>
              <wp:extent cx="1743075" cy="742950"/>
              <wp:effectExtent l="0" t="0" r="28575" b="19050"/>
              <wp:wrapNone/>
              <wp:docPr id="154304646" name="Text Box 1"/>
              <wp:cNvGraphicFramePr/>
              <a:graphic xmlns:a="http://schemas.openxmlformats.org/drawingml/2006/main">
                <a:graphicData uri="http://schemas.microsoft.com/office/word/2010/wordprocessingShape">
                  <wps:wsp>
                    <wps:cNvSpPr txBox="1"/>
                    <wps:spPr>
                      <a:xfrm>
                        <a:off x="0" y="0"/>
                        <a:ext cx="1743075" cy="742950"/>
                      </a:xfrm>
                      <a:prstGeom prst="rect">
                        <a:avLst/>
                      </a:prstGeom>
                      <a:solidFill>
                        <a:schemeClr val="lt1"/>
                      </a:solidFill>
                      <a:ln w="6350">
                        <a:solidFill>
                          <a:prstClr val="black"/>
                        </a:solidFill>
                      </a:ln>
                    </wps:spPr>
                    <wps:txbx>
                      <w:txbxContent>
                        <w:p w14:paraId="2E64F4FA" w14:textId="1EC88BD0" w:rsidR="00C848F1" w:rsidRDefault="00C848F1">
                          <w:proofErr w:type="spellStart"/>
                          <w:r>
                            <w:t>Carnmarth</w:t>
                          </w:r>
                          <w:proofErr w:type="spellEnd"/>
                          <w:r>
                            <w:t xml:space="preserve"> South Deanery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CECA13" id="_x0000_t202" coordsize="21600,21600" o:spt="202" path="m,l,21600r21600,l21600,xe">
              <v:stroke joinstyle="miter"/>
              <v:path gradientshapeok="t" o:connecttype="rect"/>
            </v:shapetype>
            <v:shape id="Text Box 1" o:spid="_x0000_s1026" type="#_x0000_t202" style="position:absolute;margin-left:-41.25pt;margin-top:32.75pt;width:137.2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" fillcolor="white [3201]" strokeweight=".5pt">
              <v:textbox>
                <w:txbxContent>
                  <w:p w14:paraId="2E64F4FA" w14:textId="1EC88BD0" w:rsidR="00C848F1" w:rsidRDefault="00C848F1">
                    <w:proofErr w:type="spellStart"/>
                    <w:r>
                      <w:t>Carnmarth</w:t>
                    </w:r>
                    <w:proofErr w:type="spellEnd"/>
                    <w:r>
                      <w:t xml:space="preserve"> South Deanery logo?</w:t>
                    </w:r>
                  </w:p>
                </w:txbxContent>
              </v:textbox>
            </v:shape>
          </w:pict>
        </mc:Fallback>
      </mc:AlternateContent>
    </w:r>
    <w:r>
      <w:t xml:space="preserve">                                                                                                            </w:t>
    </w:r>
    <w:r w:rsidRPr="00C848F1">
      <w:drawing>
        <wp:inline distT="0" distB="0" distL="0" distR="0" wp14:anchorId="45882CBE" wp14:editId="41F29615">
          <wp:extent cx="2362530" cy="924054"/>
          <wp:effectExtent l="0" t="0" r="0" b="9525"/>
          <wp:docPr id="2031462158" name="Picture 1" descr="A logo with purple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62158" name="Picture 1" descr="A logo with purple and yellow dots&#10;&#10;AI-generated content may be incorrect."/>
                  <pic:cNvPicPr/>
                </pic:nvPicPr>
                <pic:blipFill>
                  <a:blip r:embed="rId1"/>
                  <a:stretch>
                    <a:fillRect/>
                  </a:stretch>
                </pic:blipFill>
                <pic:spPr>
                  <a:xfrm>
                    <a:off x="0" y="0"/>
                    <a:ext cx="2362530" cy="9240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7D48" w14:textId="77777777" w:rsidR="00CF7BD8" w:rsidRDefault="00CF7BD8" w:rsidP="00CF7BD8">
      <w:pPr>
        <w:spacing w:after="0" w:line="240" w:lineRule="auto"/>
      </w:pPr>
      <w:r>
        <w:separator/>
      </w:r>
    </w:p>
  </w:footnote>
  <w:footnote w:type="continuationSeparator" w:id="0">
    <w:p w14:paraId="285A8C83" w14:textId="77777777" w:rsidR="00CF7BD8" w:rsidRDefault="00CF7BD8" w:rsidP="00CF7B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12"/>
    <w:rsid w:val="00226A01"/>
    <w:rsid w:val="002C2825"/>
    <w:rsid w:val="00432754"/>
    <w:rsid w:val="00460190"/>
    <w:rsid w:val="004D5EF7"/>
    <w:rsid w:val="005B0665"/>
    <w:rsid w:val="0073311A"/>
    <w:rsid w:val="00765418"/>
    <w:rsid w:val="00782D12"/>
    <w:rsid w:val="007931EF"/>
    <w:rsid w:val="00963C0D"/>
    <w:rsid w:val="009C0564"/>
    <w:rsid w:val="00B26D28"/>
    <w:rsid w:val="00C848F1"/>
    <w:rsid w:val="00CF7BD8"/>
    <w:rsid w:val="00DF3777"/>
    <w:rsid w:val="00E14AC3"/>
    <w:rsid w:val="00F96717"/>
    <w:rsid w:val="00FD35E8"/>
    <w:rsid w:val="00FF6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F422F"/>
  <w15:chartTrackingRefBased/>
  <w15:docId w15:val="{B268981A-9E0F-4860-AB71-1009FC50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D12"/>
    <w:rPr>
      <w:rFonts w:eastAsiaTheme="majorEastAsia" w:cstheme="majorBidi"/>
      <w:color w:val="272727" w:themeColor="text1" w:themeTint="D8"/>
    </w:rPr>
  </w:style>
  <w:style w:type="paragraph" w:styleId="Title">
    <w:name w:val="Title"/>
    <w:basedOn w:val="Normal"/>
    <w:next w:val="Normal"/>
    <w:link w:val="TitleChar"/>
    <w:uiPriority w:val="10"/>
    <w:qFormat/>
    <w:rsid w:val="00782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D12"/>
    <w:pPr>
      <w:spacing w:before="160"/>
      <w:jc w:val="center"/>
    </w:pPr>
    <w:rPr>
      <w:i/>
      <w:iCs/>
      <w:color w:val="404040" w:themeColor="text1" w:themeTint="BF"/>
    </w:rPr>
  </w:style>
  <w:style w:type="character" w:customStyle="1" w:styleId="QuoteChar">
    <w:name w:val="Quote Char"/>
    <w:basedOn w:val="DefaultParagraphFont"/>
    <w:link w:val="Quote"/>
    <w:uiPriority w:val="29"/>
    <w:rsid w:val="00782D12"/>
    <w:rPr>
      <w:i/>
      <w:iCs/>
      <w:color w:val="404040" w:themeColor="text1" w:themeTint="BF"/>
    </w:rPr>
  </w:style>
  <w:style w:type="paragraph" w:styleId="ListParagraph">
    <w:name w:val="List Paragraph"/>
    <w:basedOn w:val="Normal"/>
    <w:uiPriority w:val="34"/>
    <w:qFormat/>
    <w:rsid w:val="00782D12"/>
    <w:pPr>
      <w:ind w:left="720"/>
      <w:contextualSpacing/>
    </w:pPr>
  </w:style>
  <w:style w:type="character" w:styleId="IntenseEmphasis">
    <w:name w:val="Intense Emphasis"/>
    <w:basedOn w:val="DefaultParagraphFont"/>
    <w:uiPriority w:val="21"/>
    <w:qFormat/>
    <w:rsid w:val="00782D12"/>
    <w:rPr>
      <w:i/>
      <w:iCs/>
      <w:color w:val="0F4761" w:themeColor="accent1" w:themeShade="BF"/>
    </w:rPr>
  </w:style>
  <w:style w:type="paragraph" w:styleId="IntenseQuote">
    <w:name w:val="Intense Quote"/>
    <w:basedOn w:val="Normal"/>
    <w:next w:val="Normal"/>
    <w:link w:val="IntenseQuoteChar"/>
    <w:uiPriority w:val="30"/>
    <w:qFormat/>
    <w:rsid w:val="00782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D12"/>
    <w:rPr>
      <w:i/>
      <w:iCs/>
      <w:color w:val="0F4761" w:themeColor="accent1" w:themeShade="BF"/>
    </w:rPr>
  </w:style>
  <w:style w:type="character" w:styleId="IntenseReference">
    <w:name w:val="Intense Reference"/>
    <w:basedOn w:val="DefaultParagraphFont"/>
    <w:uiPriority w:val="32"/>
    <w:qFormat/>
    <w:rsid w:val="00782D12"/>
    <w:rPr>
      <w:b/>
      <w:bCs/>
      <w:smallCaps/>
      <w:color w:val="0F4761" w:themeColor="accent1" w:themeShade="BF"/>
      <w:spacing w:val="5"/>
    </w:rPr>
  </w:style>
  <w:style w:type="paragraph" w:styleId="Header">
    <w:name w:val="header"/>
    <w:basedOn w:val="Normal"/>
    <w:link w:val="HeaderChar"/>
    <w:uiPriority w:val="99"/>
    <w:unhideWhenUsed/>
    <w:rsid w:val="00CF7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BD8"/>
  </w:style>
  <w:style w:type="paragraph" w:styleId="Footer">
    <w:name w:val="footer"/>
    <w:basedOn w:val="Normal"/>
    <w:link w:val="FooterChar"/>
    <w:uiPriority w:val="99"/>
    <w:unhideWhenUsed/>
    <w:rsid w:val="00CF7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71D6A240EBD41B923971D7299FE9E" ma:contentTypeVersion="16" ma:contentTypeDescription="Create a new document." ma:contentTypeScope="" ma:versionID="92f972a371b335482231e542a6233817">
  <xsd:schema xmlns:xsd="http://www.w3.org/2001/XMLSchema" xmlns:xs="http://www.w3.org/2001/XMLSchema" xmlns:p="http://schemas.microsoft.com/office/2006/metadata/properties" xmlns:ns2="3c89481a-3e59-4e0b-ab1b-db3c6bea12e3" xmlns:ns3="fed6c2bd-0858-44a8-b411-a2567c037726" targetNamespace="http://schemas.microsoft.com/office/2006/metadata/properties" ma:root="true" ma:fieldsID="5dc0b8f6368e40d6ad5234c94d170468" ns2:_="" ns3:_="">
    <xsd:import namespace="3c89481a-3e59-4e0b-ab1b-db3c6bea12e3"/>
    <xsd:import namespace="fed6c2bd-0858-44a8-b411-a2567c0377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9481a-3e59-4e0b-ab1b-db3c6bea12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a28c30f-0409-4da3-931c-57d183bc1915}" ma:internalName="TaxCatchAll" ma:showField="CatchAllData" ma:web="3c89481a-3e59-4e0b-ab1b-db3c6bea12e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6c2bd-0858-44a8-b411-a2567c0377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f1368-43de-43ee-af93-40a0d98ae5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d6c2bd-0858-44a8-b411-a2567c037726">
      <Terms xmlns="http://schemas.microsoft.com/office/infopath/2007/PartnerControls"/>
    </lcf76f155ced4ddcb4097134ff3c332f>
    <TaxCatchAll xmlns="3c89481a-3e59-4e0b-ab1b-db3c6bea12e3" xsi:nil="true"/>
    <_dlc_DocId xmlns="3c89481a-3e59-4e0b-ab1b-db3c6bea12e3">NWHNSEV764MK-41302979-2415677</_dlc_DocId>
    <_dlc_DocIdUrl xmlns="3c89481a-3e59-4e0b-ab1b-db3c6bea12e3">
      <Url>https://trurodiocese.sharepoint.com/sites/Documents/_layouts/15/DocIdRedir.aspx?ID=NWHNSEV764MK-41302979-2415677</Url>
      <Description>NWHNSEV764MK-41302979-2415677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1081C4-6C0B-4E71-81B8-931486433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9481a-3e59-4e0b-ab1b-db3c6bea12e3"/>
    <ds:schemaRef ds:uri="fed6c2bd-0858-44a8-b411-a2567c037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E9D16-2F69-47D0-98E8-D352781320EB}">
  <ds:schemaRefs>
    <ds:schemaRef ds:uri="http://schemas.microsoft.com/office/2006/metadata/properties"/>
    <ds:schemaRef ds:uri="http://schemas.microsoft.com/office/infopath/2007/PartnerControls"/>
    <ds:schemaRef ds:uri="fed6c2bd-0858-44a8-b411-a2567c037726"/>
    <ds:schemaRef ds:uri="3c89481a-3e59-4e0b-ab1b-db3c6bea12e3"/>
  </ds:schemaRefs>
</ds:datastoreItem>
</file>

<file path=customXml/itemProps3.xml><?xml version="1.0" encoding="utf-8"?>
<ds:datastoreItem xmlns:ds="http://schemas.openxmlformats.org/officeDocument/2006/customXml" ds:itemID="{FC3D425D-25C5-4FAC-BF8C-D1E5B44098D4}">
  <ds:schemaRefs>
    <ds:schemaRef ds:uri="http://schemas.microsoft.com/sharepoint/v3/contenttype/forms"/>
  </ds:schemaRefs>
</ds:datastoreItem>
</file>

<file path=customXml/itemProps4.xml><?xml version="1.0" encoding="utf-8"?>
<ds:datastoreItem xmlns:ds="http://schemas.openxmlformats.org/officeDocument/2006/customXml" ds:itemID="{2D3C87F0-E168-4545-8E1B-B19066A805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Green</dc:creator>
  <cp:keywords/>
  <dc:description/>
  <cp:lastModifiedBy>Clare Green</cp:lastModifiedBy>
  <cp:revision>2</cp:revision>
  <dcterms:created xsi:type="dcterms:W3CDTF">2025-07-22T12:58:00Z</dcterms:created>
  <dcterms:modified xsi:type="dcterms:W3CDTF">2025-07-22T12:58:00Z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0x0101002ED71D6A240EBD41B923971D7299FE9E</vt:lpwstr>
  </property>
  <property fmtid="{D5CDD505-2E9C-101B-9397-08002B2CF9AE}" pid="3" name="_dlc_DocIdItemGuid">
    <vt:lpwstr>596c54ff-5ee2-4102-8136-d60a9966980f</vt:lpwstr>
  </property>
</Properties>
</file>