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C7272" w14:textId="5B285BAA" w:rsidR="00A539CF" w:rsidRPr="009303A8" w:rsidRDefault="00A539CF" w:rsidP="009303A8">
      <w:pPr>
        <w:rPr>
          <w:rFonts w:ascii="Trebuchet MS" w:hAnsi="Trebuchet MS"/>
          <w:b/>
          <w:bCs/>
          <w:color w:val="262626" w:themeColor="text1" w:themeTint="D9"/>
          <w:sz w:val="28"/>
          <w:szCs w:val="28"/>
        </w:rPr>
      </w:pPr>
      <w:r w:rsidRPr="009303A8">
        <w:rPr>
          <w:rFonts w:ascii="Trebuchet MS" w:hAnsi="Trebuchet MS"/>
          <w:b/>
          <w:bCs/>
          <w:color w:val="262626" w:themeColor="text1" w:themeTint="D9"/>
          <w:sz w:val="28"/>
          <w:szCs w:val="28"/>
        </w:rPr>
        <w:t>Parish Creation Care Policy</w:t>
      </w:r>
    </w:p>
    <w:p w14:paraId="72FF573A" w14:textId="77777777" w:rsidR="009B4212" w:rsidRPr="009303A8" w:rsidRDefault="009B4212" w:rsidP="009303A8">
      <w:pPr>
        <w:rPr>
          <w:rFonts w:ascii="Trebuchet MS" w:hAnsi="Trebuchet MS"/>
          <w:color w:val="262626" w:themeColor="text1" w:themeTint="D9"/>
          <w:sz w:val="28"/>
          <w:szCs w:val="28"/>
        </w:rPr>
      </w:pPr>
    </w:p>
    <w:p w14:paraId="48C247C7" w14:textId="77777777" w:rsidR="009B4212" w:rsidRPr="009303A8" w:rsidRDefault="009B4212" w:rsidP="009303A8">
      <w:pPr>
        <w:rPr>
          <w:rFonts w:ascii="Trebuchet MS" w:hAnsi="Trebuchet MS"/>
          <w:color w:val="262626" w:themeColor="text1" w:themeTint="D9"/>
          <w:sz w:val="24"/>
          <w:szCs w:val="24"/>
        </w:rPr>
      </w:pPr>
    </w:p>
    <w:p w14:paraId="1FD1C269" w14:textId="77777777" w:rsidR="009303A8" w:rsidRPr="009303A8" w:rsidRDefault="00A539CF" w:rsidP="009303A8">
      <w:pPr>
        <w:rPr>
          <w:rFonts w:ascii="Trebuchet MS" w:hAnsi="Trebuchet MS"/>
          <w:color w:val="262626" w:themeColor="text1" w:themeTint="D9"/>
          <w:sz w:val="24"/>
          <w:szCs w:val="24"/>
        </w:rPr>
      </w:pPr>
      <w:r w:rsidRPr="009303A8">
        <w:rPr>
          <w:rFonts w:ascii="Trebuchet MS" w:hAnsi="Trebuchet MS"/>
          <w:color w:val="262626" w:themeColor="text1" w:themeTint="D9"/>
          <w:sz w:val="24"/>
          <w:szCs w:val="24"/>
        </w:rPr>
        <w:t>For the church/churches of</w:t>
      </w:r>
      <w:r w:rsidR="009B4212" w:rsidRPr="009303A8">
        <w:rPr>
          <w:rFonts w:ascii="Trebuchet MS" w:hAnsi="Trebuchet MS"/>
          <w:color w:val="262626" w:themeColor="text1" w:themeTint="D9"/>
          <w:sz w:val="24"/>
          <w:szCs w:val="24"/>
        </w:rPr>
        <w:t xml:space="preserve"> </w:t>
      </w:r>
    </w:p>
    <w:p w14:paraId="457EEC2C" w14:textId="77777777" w:rsidR="009303A8" w:rsidRPr="009303A8" w:rsidRDefault="009303A8" w:rsidP="009303A8">
      <w:pPr>
        <w:rPr>
          <w:rFonts w:ascii="Trebuchet MS" w:hAnsi="Trebuchet MS"/>
          <w:color w:val="262626" w:themeColor="text1" w:themeTint="D9"/>
          <w:sz w:val="24"/>
          <w:szCs w:val="24"/>
        </w:rPr>
      </w:pPr>
    </w:p>
    <w:p w14:paraId="604872EF" w14:textId="1F0B3DC2" w:rsidR="00A539CF" w:rsidRPr="009303A8" w:rsidRDefault="009B4212" w:rsidP="009303A8">
      <w:pPr>
        <w:rPr>
          <w:rFonts w:ascii="Trebuchet MS" w:hAnsi="Trebuchet MS"/>
          <w:color w:val="262626" w:themeColor="text1" w:themeTint="D9"/>
          <w:sz w:val="24"/>
          <w:szCs w:val="24"/>
        </w:rPr>
      </w:pPr>
      <w:r w:rsidRPr="009303A8">
        <w:rPr>
          <w:rFonts w:ascii="Trebuchet MS" w:hAnsi="Trebuchet MS"/>
          <w:color w:val="262626" w:themeColor="text1" w:themeTint="D9"/>
          <w:sz w:val="24"/>
          <w:szCs w:val="24"/>
        </w:rPr>
        <w:t>……………………………………………………</w:t>
      </w:r>
      <w:r w:rsidR="00FE29B7" w:rsidRPr="009303A8">
        <w:rPr>
          <w:rFonts w:ascii="Trebuchet MS" w:hAnsi="Trebuchet MS"/>
          <w:color w:val="262626" w:themeColor="text1" w:themeTint="D9"/>
          <w:sz w:val="24"/>
          <w:szCs w:val="24"/>
        </w:rPr>
        <w:t>………………………………………………</w:t>
      </w:r>
      <w:r w:rsidR="00001375">
        <w:rPr>
          <w:rFonts w:ascii="Trebuchet MS" w:hAnsi="Trebuchet MS"/>
          <w:color w:val="262626" w:themeColor="text1" w:themeTint="D9"/>
          <w:sz w:val="24"/>
          <w:szCs w:val="24"/>
        </w:rPr>
        <w:t>………………………………..</w:t>
      </w:r>
    </w:p>
    <w:p w14:paraId="566E2C44" w14:textId="77777777" w:rsidR="007117F1" w:rsidRPr="009303A8" w:rsidRDefault="007117F1" w:rsidP="009303A8">
      <w:pPr>
        <w:rPr>
          <w:rFonts w:ascii="Trebuchet MS" w:hAnsi="Trebuchet MS"/>
          <w:color w:val="262626" w:themeColor="text1" w:themeTint="D9"/>
          <w:sz w:val="24"/>
          <w:szCs w:val="24"/>
        </w:rPr>
      </w:pPr>
    </w:p>
    <w:p w14:paraId="5BA506B1" w14:textId="77777777" w:rsidR="007117F1" w:rsidRPr="009303A8" w:rsidRDefault="007117F1" w:rsidP="009303A8">
      <w:pPr>
        <w:rPr>
          <w:rFonts w:ascii="Trebuchet MS" w:hAnsi="Trebuchet MS"/>
          <w:color w:val="262626" w:themeColor="text1" w:themeTint="D9"/>
          <w:sz w:val="24"/>
          <w:szCs w:val="24"/>
        </w:rPr>
      </w:pPr>
    </w:p>
    <w:p w14:paraId="2C0B5328" w14:textId="77777777" w:rsidR="009303A8" w:rsidRPr="009303A8" w:rsidRDefault="007117F1" w:rsidP="009303A8">
      <w:pPr>
        <w:rPr>
          <w:rFonts w:ascii="Trebuchet MS" w:hAnsi="Trebuchet MS"/>
          <w:color w:val="262626" w:themeColor="text1" w:themeTint="D9"/>
          <w:sz w:val="24"/>
          <w:szCs w:val="24"/>
        </w:rPr>
      </w:pPr>
      <w:r w:rsidRPr="009303A8">
        <w:rPr>
          <w:rFonts w:ascii="Trebuchet MS" w:hAnsi="Trebuchet MS"/>
          <w:color w:val="262626" w:themeColor="text1" w:themeTint="D9"/>
          <w:sz w:val="24"/>
          <w:szCs w:val="24"/>
        </w:rPr>
        <w:t xml:space="preserve">We the </w:t>
      </w:r>
      <w:r w:rsidR="006F492D" w:rsidRPr="009303A8">
        <w:rPr>
          <w:rFonts w:ascii="Trebuchet MS" w:hAnsi="Trebuchet MS"/>
          <w:color w:val="262626" w:themeColor="text1" w:themeTint="D9"/>
          <w:sz w:val="24"/>
          <w:szCs w:val="24"/>
        </w:rPr>
        <w:t xml:space="preserve">Church Wardens, PCC &amp; Clergy of </w:t>
      </w:r>
    </w:p>
    <w:p w14:paraId="164F2950" w14:textId="77777777" w:rsidR="009303A8" w:rsidRPr="009303A8" w:rsidRDefault="009303A8" w:rsidP="009303A8">
      <w:pPr>
        <w:rPr>
          <w:rFonts w:ascii="Trebuchet MS" w:hAnsi="Trebuchet MS"/>
          <w:color w:val="262626" w:themeColor="text1" w:themeTint="D9"/>
          <w:sz w:val="24"/>
          <w:szCs w:val="24"/>
        </w:rPr>
      </w:pPr>
    </w:p>
    <w:p w14:paraId="64FE93E8" w14:textId="4981DEDA" w:rsidR="007117F1" w:rsidRPr="009303A8" w:rsidRDefault="008A7174" w:rsidP="009303A8">
      <w:pPr>
        <w:rPr>
          <w:rFonts w:ascii="Trebuchet MS" w:hAnsi="Trebuchet MS"/>
          <w:color w:val="262626" w:themeColor="text1" w:themeTint="D9"/>
          <w:sz w:val="24"/>
          <w:szCs w:val="24"/>
        </w:rPr>
      </w:pPr>
      <w:r w:rsidRPr="009303A8">
        <w:rPr>
          <w:rFonts w:ascii="Trebuchet MS" w:hAnsi="Trebuchet MS"/>
          <w:color w:val="262626" w:themeColor="text1" w:themeTint="D9"/>
          <w:sz w:val="24"/>
          <w:szCs w:val="24"/>
        </w:rPr>
        <w:t>…………………………………………………………</w:t>
      </w:r>
      <w:r w:rsidR="00FE29B7" w:rsidRPr="009303A8">
        <w:rPr>
          <w:rFonts w:ascii="Trebuchet MS" w:hAnsi="Trebuchet MS"/>
          <w:color w:val="262626" w:themeColor="text1" w:themeTint="D9"/>
          <w:sz w:val="24"/>
          <w:szCs w:val="24"/>
        </w:rPr>
        <w:t>………..</w:t>
      </w:r>
      <w:r w:rsidRPr="009303A8">
        <w:rPr>
          <w:rFonts w:ascii="Trebuchet MS" w:hAnsi="Trebuchet MS"/>
          <w:color w:val="262626" w:themeColor="text1" w:themeTint="D9"/>
          <w:sz w:val="24"/>
          <w:szCs w:val="24"/>
        </w:rPr>
        <w:t xml:space="preserve">, have </w:t>
      </w:r>
      <w:r w:rsidR="00D4079F" w:rsidRPr="009303A8">
        <w:rPr>
          <w:rFonts w:ascii="Trebuchet MS" w:hAnsi="Trebuchet MS"/>
          <w:color w:val="262626" w:themeColor="text1" w:themeTint="D9"/>
          <w:sz w:val="24"/>
          <w:szCs w:val="24"/>
        </w:rPr>
        <w:t xml:space="preserve">passed a PCC resolution </w:t>
      </w:r>
      <w:r w:rsidR="006F3F90" w:rsidRPr="009303A8">
        <w:rPr>
          <w:rFonts w:ascii="Trebuchet MS" w:hAnsi="Trebuchet MS"/>
          <w:color w:val="262626" w:themeColor="text1" w:themeTint="D9"/>
          <w:sz w:val="24"/>
          <w:szCs w:val="24"/>
        </w:rPr>
        <w:t>to adopt this Creation Care Policy.</w:t>
      </w:r>
      <w:r w:rsidR="00E16821" w:rsidRPr="009303A8">
        <w:rPr>
          <w:rFonts w:ascii="Trebuchet MS" w:hAnsi="Trebuchet MS"/>
          <w:color w:val="262626" w:themeColor="text1" w:themeTint="D9"/>
          <w:sz w:val="24"/>
          <w:szCs w:val="24"/>
        </w:rPr>
        <w:t xml:space="preserve"> In so doing</w:t>
      </w:r>
      <w:r w:rsidR="00690AF5" w:rsidRPr="009303A8">
        <w:rPr>
          <w:rFonts w:ascii="Trebuchet MS" w:hAnsi="Trebuchet MS"/>
          <w:color w:val="262626" w:themeColor="text1" w:themeTint="D9"/>
          <w:sz w:val="24"/>
          <w:szCs w:val="24"/>
        </w:rPr>
        <w:t xml:space="preserve"> </w:t>
      </w:r>
      <w:r w:rsidR="00E16821" w:rsidRPr="009303A8">
        <w:rPr>
          <w:rFonts w:ascii="Trebuchet MS" w:hAnsi="Trebuchet MS"/>
          <w:color w:val="262626" w:themeColor="text1" w:themeTint="D9"/>
          <w:sz w:val="24"/>
          <w:szCs w:val="24"/>
        </w:rPr>
        <w:t>w</w:t>
      </w:r>
      <w:r w:rsidR="00690AF5" w:rsidRPr="009303A8">
        <w:rPr>
          <w:rFonts w:ascii="Trebuchet MS" w:hAnsi="Trebuchet MS"/>
          <w:color w:val="262626" w:themeColor="text1" w:themeTint="D9"/>
          <w:sz w:val="24"/>
          <w:szCs w:val="24"/>
        </w:rPr>
        <w:t>e are actively choosing to Cherish Creation, Cut Carbon, Speak Up</w:t>
      </w:r>
      <w:r w:rsidR="00E16821" w:rsidRPr="009303A8">
        <w:rPr>
          <w:rFonts w:ascii="Trebuchet MS" w:hAnsi="Trebuchet MS"/>
          <w:color w:val="262626" w:themeColor="text1" w:themeTint="D9"/>
          <w:sz w:val="24"/>
          <w:szCs w:val="24"/>
        </w:rPr>
        <w:t xml:space="preserve"> and encourage our church community to </w:t>
      </w:r>
      <w:r w:rsidR="001939AC" w:rsidRPr="009303A8">
        <w:rPr>
          <w:rFonts w:ascii="Trebuchet MS" w:hAnsi="Trebuchet MS"/>
          <w:color w:val="262626" w:themeColor="text1" w:themeTint="D9"/>
          <w:sz w:val="24"/>
          <w:szCs w:val="24"/>
        </w:rPr>
        <w:t>set Creation Care as</w:t>
      </w:r>
      <w:r w:rsidR="000E6A4C" w:rsidRPr="009303A8">
        <w:rPr>
          <w:rFonts w:ascii="Trebuchet MS" w:hAnsi="Trebuchet MS"/>
          <w:color w:val="262626" w:themeColor="text1" w:themeTint="D9"/>
          <w:sz w:val="24"/>
          <w:szCs w:val="24"/>
        </w:rPr>
        <w:t xml:space="preserve"> part of our way of life and</w:t>
      </w:r>
      <w:r w:rsidR="001939AC" w:rsidRPr="009303A8">
        <w:rPr>
          <w:rFonts w:ascii="Trebuchet MS" w:hAnsi="Trebuchet MS"/>
          <w:color w:val="262626" w:themeColor="text1" w:themeTint="D9"/>
          <w:sz w:val="24"/>
          <w:szCs w:val="24"/>
        </w:rPr>
        <w:t xml:space="preserve"> one of our </w:t>
      </w:r>
      <w:r w:rsidR="00691C38" w:rsidRPr="009303A8">
        <w:rPr>
          <w:rFonts w:ascii="Trebuchet MS" w:hAnsi="Trebuchet MS"/>
          <w:color w:val="262626" w:themeColor="text1" w:themeTint="D9"/>
          <w:sz w:val="24"/>
          <w:szCs w:val="24"/>
        </w:rPr>
        <w:t>essential Christian response</w:t>
      </w:r>
      <w:r w:rsidR="000E6A4C" w:rsidRPr="009303A8">
        <w:rPr>
          <w:rFonts w:ascii="Trebuchet MS" w:hAnsi="Trebuchet MS"/>
          <w:color w:val="262626" w:themeColor="text1" w:themeTint="D9"/>
          <w:sz w:val="24"/>
          <w:szCs w:val="24"/>
        </w:rPr>
        <w:t>s.</w:t>
      </w:r>
    </w:p>
    <w:p w14:paraId="7CAC94B8" w14:textId="77777777" w:rsidR="00905818" w:rsidRPr="009303A8" w:rsidRDefault="00905818" w:rsidP="009303A8">
      <w:pPr>
        <w:rPr>
          <w:rFonts w:ascii="Trebuchet MS" w:hAnsi="Trebuchet MS"/>
          <w:color w:val="262626" w:themeColor="text1" w:themeTint="D9"/>
          <w:sz w:val="24"/>
          <w:szCs w:val="24"/>
        </w:rPr>
      </w:pPr>
    </w:p>
    <w:p w14:paraId="34379D94" w14:textId="72E0D171" w:rsidR="005812F4" w:rsidRPr="009303A8" w:rsidRDefault="00905818" w:rsidP="009303A8">
      <w:pPr>
        <w:rPr>
          <w:rFonts w:ascii="Trebuchet MS" w:hAnsi="Trebuchet MS"/>
          <w:color w:val="262626" w:themeColor="text1" w:themeTint="D9"/>
          <w:sz w:val="24"/>
          <w:szCs w:val="24"/>
        </w:rPr>
      </w:pPr>
      <w:r w:rsidRPr="009303A8">
        <w:rPr>
          <w:rFonts w:ascii="Trebuchet MS" w:hAnsi="Trebuchet MS"/>
          <w:color w:val="262626" w:themeColor="text1" w:themeTint="D9"/>
          <w:sz w:val="24"/>
          <w:szCs w:val="24"/>
        </w:rPr>
        <w:t>We will</w:t>
      </w:r>
      <w:r w:rsidR="009303A8">
        <w:rPr>
          <w:rFonts w:ascii="Trebuchet MS" w:hAnsi="Trebuchet MS"/>
          <w:color w:val="262626" w:themeColor="text1" w:themeTint="D9"/>
          <w:sz w:val="24"/>
          <w:szCs w:val="24"/>
        </w:rPr>
        <w:t>:</w:t>
      </w:r>
    </w:p>
    <w:p w14:paraId="45BD7C2F" w14:textId="48B5C23C" w:rsidR="009315C9" w:rsidRPr="009303A8" w:rsidRDefault="008E6586" w:rsidP="009303A8">
      <w:pPr>
        <w:numPr>
          <w:ilvl w:val="0"/>
          <w:numId w:val="2"/>
        </w:numPr>
        <w:spacing w:before="100" w:beforeAutospacing="1" w:after="100" w:afterAutospacing="1"/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</w:pPr>
      <w:r w:rsidRPr="009303A8"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  <w:t>Establish Creation Care</w:t>
      </w:r>
      <w:r w:rsidR="009303A8"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  <w:t xml:space="preserve"> as a permanent PCC agenda item;</w:t>
      </w:r>
    </w:p>
    <w:p w14:paraId="172AAB0C" w14:textId="18ACE2BD" w:rsidR="008E6586" w:rsidRPr="009303A8" w:rsidRDefault="008E6586" w:rsidP="009303A8">
      <w:pPr>
        <w:numPr>
          <w:ilvl w:val="0"/>
          <w:numId w:val="2"/>
        </w:numPr>
        <w:spacing w:before="100" w:beforeAutospacing="1" w:after="100" w:afterAutospacing="1"/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</w:pPr>
      <w:r w:rsidRPr="009303A8"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  <w:t xml:space="preserve">Complete and return the </w:t>
      </w:r>
      <w:r w:rsidR="00C57447" w:rsidRPr="009303A8"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  <w:t>annual Environmental Footprint Tool (EFT) as a pa</w:t>
      </w:r>
      <w:r w:rsidR="009303A8"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  <w:t>rt of our annual parish returns;</w:t>
      </w:r>
    </w:p>
    <w:p w14:paraId="711C8F03" w14:textId="6926C89D" w:rsidR="00724454" w:rsidRPr="009303A8" w:rsidRDefault="009F0046" w:rsidP="009303A8">
      <w:pPr>
        <w:numPr>
          <w:ilvl w:val="0"/>
          <w:numId w:val="2"/>
        </w:numPr>
        <w:spacing w:before="100" w:beforeAutospacing="1" w:after="100" w:afterAutospacing="1"/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</w:pPr>
      <w:r w:rsidRPr="009303A8"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  <w:t>Ensure that Creation Care is a</w:t>
      </w:r>
      <w:r w:rsidR="009303A8"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  <w:t>n</w:t>
      </w:r>
      <w:r w:rsidRPr="009303A8"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  <w:t xml:space="preserve"> </w:t>
      </w:r>
      <w:r w:rsidR="00826514" w:rsidRPr="009303A8"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  <w:t>integral part of our regular worship and h</w:t>
      </w:r>
      <w:r w:rsidR="00724454" w:rsidRPr="009303A8"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  <w:t xml:space="preserve">old a </w:t>
      </w:r>
      <w:r w:rsidR="005D4468" w:rsidRPr="009303A8"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  <w:t>Creation Sunday service or Creation-tide service</w:t>
      </w:r>
      <w:r w:rsidR="009303A8"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  <w:t xml:space="preserve"> annually;</w:t>
      </w:r>
    </w:p>
    <w:p w14:paraId="5E1E2494" w14:textId="749A653D" w:rsidR="00813FE8" w:rsidRPr="009303A8" w:rsidRDefault="006E7C87" w:rsidP="009303A8">
      <w:pPr>
        <w:numPr>
          <w:ilvl w:val="0"/>
          <w:numId w:val="2"/>
        </w:numPr>
        <w:spacing w:before="100" w:beforeAutospacing="1" w:after="100" w:afterAutospacing="1"/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</w:pPr>
      <w:r w:rsidRPr="009303A8"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  <w:t>Appoint</w:t>
      </w:r>
      <w:r w:rsidR="00EB0235" w:rsidRPr="009303A8"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  <w:t xml:space="preserve">, support and enable a Creation Care Champion or team of Creation Care Champions </w:t>
      </w:r>
      <w:r w:rsidR="00CD3B59" w:rsidRPr="009303A8"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  <w:t xml:space="preserve">for each parish </w:t>
      </w:r>
      <w:r w:rsidR="009303A8"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  <w:t>c</w:t>
      </w:r>
      <w:r w:rsidR="00CD3B59" w:rsidRPr="009303A8"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  <w:t>hurch</w:t>
      </w:r>
      <w:r w:rsidR="00520371" w:rsidRPr="009303A8"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  <w:t xml:space="preserve"> and establish a regular channel of communication and report</w:t>
      </w:r>
      <w:r w:rsidR="00844ADF" w:rsidRPr="009303A8"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  <w:t>ing</w:t>
      </w:r>
      <w:r w:rsidR="009303A8"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  <w:t xml:space="preserve"> to the PCC;</w:t>
      </w:r>
    </w:p>
    <w:p w14:paraId="7CD114F2" w14:textId="2CD40D33" w:rsidR="00F84FCD" w:rsidRPr="009303A8" w:rsidRDefault="009620E8" w:rsidP="009303A8">
      <w:pPr>
        <w:numPr>
          <w:ilvl w:val="0"/>
          <w:numId w:val="2"/>
        </w:numPr>
        <w:spacing w:before="100" w:beforeAutospacing="1" w:after="100" w:afterAutospacing="1"/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</w:pPr>
      <w:r w:rsidRPr="009303A8"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  <w:t xml:space="preserve">Register each parish </w:t>
      </w:r>
      <w:r w:rsidR="009303A8"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  <w:t>church with A Rocha Eco Church;</w:t>
      </w:r>
    </w:p>
    <w:p w14:paraId="0986ADFE" w14:textId="6F9CDFB7" w:rsidR="007C5345" w:rsidRPr="009303A8" w:rsidRDefault="009620E8" w:rsidP="009303A8">
      <w:pPr>
        <w:numPr>
          <w:ilvl w:val="0"/>
          <w:numId w:val="2"/>
        </w:numPr>
        <w:spacing w:before="100" w:beforeAutospacing="1" w:after="100" w:afterAutospacing="1"/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</w:pPr>
      <w:r w:rsidRPr="009303A8"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  <w:t>Carry out the initial environmental audit</w:t>
      </w:r>
      <w:r w:rsidR="00846BCC" w:rsidRPr="009303A8"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  <w:t xml:space="preserve"> for each parish </w:t>
      </w:r>
      <w:r w:rsidR="009303A8"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  <w:t>c</w:t>
      </w:r>
      <w:r w:rsidR="00846BCC" w:rsidRPr="009303A8"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  <w:t>hurch via Eco Church.</w:t>
      </w:r>
    </w:p>
    <w:p w14:paraId="64B64A92" w14:textId="77777777" w:rsidR="007C5345" w:rsidRPr="009303A8" w:rsidRDefault="007C5345" w:rsidP="009303A8">
      <w:pPr>
        <w:pStyle w:val="ListParagraph"/>
        <w:spacing w:before="100" w:beforeAutospacing="1" w:after="100" w:afterAutospacing="1"/>
        <w:ind w:left="360"/>
        <w:rPr>
          <w:rFonts w:ascii="Trebuchet MS" w:eastAsia="Times New Roman" w:hAnsi="Trebuchet MS" w:cs="Times New Roman"/>
          <w:b/>
          <w:bCs/>
          <w:color w:val="262626" w:themeColor="text1" w:themeTint="D9"/>
          <w:sz w:val="24"/>
          <w:szCs w:val="24"/>
        </w:rPr>
      </w:pPr>
    </w:p>
    <w:p w14:paraId="27A4E42D" w14:textId="68356D7D" w:rsidR="008D2897" w:rsidRPr="009303A8" w:rsidRDefault="0003305E" w:rsidP="009303A8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Trebuchet MS" w:eastAsia="Times New Roman" w:hAnsi="Trebuchet MS" w:cs="Times New Roman"/>
          <w:b/>
          <w:bCs/>
          <w:color w:val="262626" w:themeColor="text1" w:themeTint="D9"/>
          <w:sz w:val="24"/>
          <w:szCs w:val="24"/>
        </w:rPr>
      </w:pPr>
      <w:r w:rsidRPr="009303A8">
        <w:rPr>
          <w:rFonts w:ascii="Trebuchet MS" w:eastAsia="Times New Roman" w:hAnsi="Trebuchet MS" w:cs="Times New Roman"/>
          <w:b/>
          <w:bCs/>
          <w:color w:val="262626" w:themeColor="text1" w:themeTint="D9"/>
          <w:sz w:val="24"/>
          <w:szCs w:val="24"/>
        </w:rPr>
        <w:t>Establish Creation Care as a permanent PCC agenda ite</w:t>
      </w:r>
      <w:r w:rsidR="008D2897" w:rsidRPr="009303A8">
        <w:rPr>
          <w:rFonts w:ascii="Trebuchet MS" w:eastAsia="Times New Roman" w:hAnsi="Trebuchet MS" w:cs="Times New Roman"/>
          <w:b/>
          <w:bCs/>
          <w:color w:val="262626" w:themeColor="text1" w:themeTint="D9"/>
          <w:sz w:val="24"/>
          <w:szCs w:val="24"/>
        </w:rPr>
        <w:t>m.</w:t>
      </w:r>
    </w:p>
    <w:p w14:paraId="0C2C4534" w14:textId="53B95C1C" w:rsidR="008D2897" w:rsidRPr="009303A8" w:rsidRDefault="00A72F67" w:rsidP="009303A8">
      <w:pPr>
        <w:spacing w:before="100" w:beforeAutospacing="1" w:after="100" w:afterAutospacing="1"/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</w:pPr>
      <w:r w:rsidRPr="009303A8"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  <w:t xml:space="preserve">The purpose behind this is to </w:t>
      </w:r>
      <w:r w:rsidR="006D09D7" w:rsidRPr="009303A8"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  <w:t>clearly state that we</w:t>
      </w:r>
      <w:r w:rsidR="002F2B01" w:rsidRPr="009303A8"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  <w:t>, the Anglican Church in Cornwall</w:t>
      </w:r>
      <w:r w:rsidR="009303A8"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  <w:t>,</w:t>
      </w:r>
      <w:r w:rsidR="002F2B01" w:rsidRPr="009303A8"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  <w:t xml:space="preserve"> are totally committed to </w:t>
      </w:r>
      <w:r w:rsidR="006E204A" w:rsidRPr="009303A8"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  <w:t xml:space="preserve">being leaders in Creation Care and that </w:t>
      </w:r>
      <w:r w:rsidR="00F335AD" w:rsidRPr="009303A8"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  <w:t>our mission</w:t>
      </w:r>
      <w:r w:rsidR="00C14F37" w:rsidRPr="009303A8"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  <w:t xml:space="preserve"> and theology</w:t>
      </w:r>
      <w:r w:rsidR="00F335AD" w:rsidRPr="009303A8"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  <w:t xml:space="preserve"> to Cherish Creation, Cut Carbon, Speak Up</w:t>
      </w:r>
      <w:r w:rsidR="006E204A" w:rsidRPr="009303A8"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  <w:t xml:space="preserve"> is </w:t>
      </w:r>
      <w:r w:rsidR="00DE744E" w:rsidRPr="009303A8"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  <w:t>held centrally within</w:t>
      </w:r>
      <w:r w:rsidR="00522773"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  <w:t xml:space="preserve"> Anglican polity</w:t>
      </w:r>
      <w:bookmarkStart w:id="0" w:name="_GoBack"/>
      <w:bookmarkEnd w:id="0"/>
      <w:r w:rsidR="00B2301C" w:rsidRPr="009303A8"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  <w:t xml:space="preserve"> and</w:t>
      </w:r>
      <w:r w:rsidR="00DE744E" w:rsidRPr="009303A8"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  <w:t xml:space="preserve"> our governance structures.</w:t>
      </w:r>
    </w:p>
    <w:p w14:paraId="025663CD" w14:textId="6688A0C7" w:rsidR="00C87F2C" w:rsidRPr="009303A8" w:rsidRDefault="00016AF4" w:rsidP="009303A8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Trebuchet MS" w:eastAsia="Times New Roman" w:hAnsi="Trebuchet MS" w:cs="Times New Roman"/>
          <w:b/>
          <w:bCs/>
          <w:color w:val="262626" w:themeColor="text1" w:themeTint="D9"/>
          <w:sz w:val="24"/>
          <w:szCs w:val="24"/>
        </w:rPr>
      </w:pPr>
      <w:r w:rsidRPr="009303A8">
        <w:rPr>
          <w:rFonts w:ascii="Trebuchet MS" w:eastAsia="Times New Roman" w:hAnsi="Trebuchet MS" w:cs="Times New Roman"/>
          <w:b/>
          <w:bCs/>
          <w:color w:val="262626" w:themeColor="text1" w:themeTint="D9"/>
          <w:sz w:val="24"/>
          <w:szCs w:val="24"/>
        </w:rPr>
        <w:t>Complete and return the annual Environmental Footprint Tool</w:t>
      </w:r>
      <w:r w:rsidR="00230256" w:rsidRPr="009303A8">
        <w:rPr>
          <w:rFonts w:ascii="Trebuchet MS" w:eastAsia="Times New Roman" w:hAnsi="Trebuchet MS" w:cs="Times New Roman"/>
          <w:b/>
          <w:bCs/>
          <w:color w:val="262626" w:themeColor="text1" w:themeTint="D9"/>
          <w:sz w:val="24"/>
          <w:szCs w:val="24"/>
        </w:rPr>
        <w:t xml:space="preserve"> (EFT) as a part of our annual parish returns</w:t>
      </w:r>
      <w:r w:rsidR="00FB1A23" w:rsidRPr="009303A8">
        <w:rPr>
          <w:rFonts w:ascii="Trebuchet MS" w:eastAsia="Times New Roman" w:hAnsi="Trebuchet MS" w:cs="Times New Roman"/>
          <w:b/>
          <w:bCs/>
          <w:color w:val="262626" w:themeColor="text1" w:themeTint="D9"/>
          <w:sz w:val="24"/>
          <w:szCs w:val="24"/>
        </w:rPr>
        <w:t>.</w:t>
      </w:r>
    </w:p>
    <w:p w14:paraId="228CE4DC" w14:textId="508A33FF" w:rsidR="00FB1A23" w:rsidRPr="009303A8" w:rsidRDefault="00C469FF" w:rsidP="009303A8">
      <w:pPr>
        <w:spacing w:before="100" w:beforeAutospacing="1" w:after="100" w:afterAutospacing="1"/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</w:pPr>
      <w:r w:rsidRPr="009303A8"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  <w:t xml:space="preserve">The Anglican Church is committed to </w:t>
      </w:r>
      <w:r w:rsidR="001E0286" w:rsidRPr="009303A8"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  <w:t xml:space="preserve">cutting carbon and achieving Net Zero by 2030. </w:t>
      </w:r>
      <w:r w:rsidR="009303A8"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  <w:t xml:space="preserve">The Diocese of Truro </w:t>
      </w:r>
      <w:r w:rsidR="001E0286" w:rsidRPr="009303A8"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  <w:t>played a</w:t>
      </w:r>
      <w:r w:rsidR="004D3A1B" w:rsidRPr="009303A8"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  <w:t xml:space="preserve">n essential </w:t>
      </w:r>
      <w:r w:rsidR="001E0286" w:rsidRPr="009303A8"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  <w:t>role in bringing this</w:t>
      </w:r>
      <w:r w:rsidR="009303A8"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  <w:t xml:space="preserve"> strategic plan of action to s</w:t>
      </w:r>
      <w:r w:rsidR="004D3A1B" w:rsidRPr="009303A8"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  <w:t xml:space="preserve">ynod. </w:t>
      </w:r>
      <w:r w:rsidR="00CC4BFD" w:rsidRPr="009303A8"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  <w:t xml:space="preserve">As part of our corporate work towards </w:t>
      </w:r>
      <w:r w:rsidRPr="009303A8"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  <w:t>cutting carbon</w:t>
      </w:r>
      <w:r w:rsidR="004D3A1B" w:rsidRPr="009303A8"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  <w:t xml:space="preserve"> </w:t>
      </w:r>
      <w:r w:rsidR="00B911A8" w:rsidRPr="009303A8"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  <w:t xml:space="preserve">we need to bench mark </w:t>
      </w:r>
      <w:r w:rsidR="00374265" w:rsidRPr="009303A8"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  <w:t xml:space="preserve">and then monitor </w:t>
      </w:r>
      <w:r w:rsidR="00B64D0E" w:rsidRPr="009303A8"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  <w:t xml:space="preserve">our environmental footprint. This simple annual tool helps further </w:t>
      </w:r>
      <w:r w:rsidR="009303A8"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  <w:t>the Net Zero work of the whole c</w:t>
      </w:r>
      <w:r w:rsidR="00B64D0E" w:rsidRPr="009303A8"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  <w:t>hurch.</w:t>
      </w:r>
    </w:p>
    <w:p w14:paraId="6A4FBCAD" w14:textId="573CAA2A" w:rsidR="00C414A2" w:rsidRPr="009303A8" w:rsidRDefault="00266E02" w:rsidP="009303A8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Trebuchet MS" w:eastAsia="Times New Roman" w:hAnsi="Trebuchet MS" w:cs="Times New Roman"/>
          <w:b/>
          <w:bCs/>
          <w:color w:val="262626" w:themeColor="text1" w:themeTint="D9"/>
          <w:sz w:val="24"/>
          <w:szCs w:val="24"/>
        </w:rPr>
      </w:pPr>
      <w:r w:rsidRPr="009303A8">
        <w:rPr>
          <w:rFonts w:ascii="Trebuchet MS" w:eastAsia="Times New Roman" w:hAnsi="Trebuchet MS" w:cs="Times New Roman"/>
          <w:b/>
          <w:bCs/>
          <w:color w:val="262626" w:themeColor="text1" w:themeTint="D9"/>
          <w:sz w:val="24"/>
          <w:szCs w:val="24"/>
        </w:rPr>
        <w:t>Ensure that Creation Care is a</w:t>
      </w:r>
      <w:r w:rsidR="009303A8">
        <w:rPr>
          <w:rFonts w:ascii="Trebuchet MS" w:eastAsia="Times New Roman" w:hAnsi="Trebuchet MS" w:cs="Times New Roman"/>
          <w:b/>
          <w:bCs/>
          <w:color w:val="262626" w:themeColor="text1" w:themeTint="D9"/>
          <w:sz w:val="24"/>
          <w:szCs w:val="24"/>
        </w:rPr>
        <w:t>n</w:t>
      </w:r>
      <w:r w:rsidRPr="009303A8">
        <w:rPr>
          <w:rFonts w:ascii="Trebuchet MS" w:eastAsia="Times New Roman" w:hAnsi="Trebuchet MS" w:cs="Times New Roman"/>
          <w:b/>
          <w:bCs/>
          <w:color w:val="262626" w:themeColor="text1" w:themeTint="D9"/>
          <w:sz w:val="24"/>
          <w:szCs w:val="24"/>
        </w:rPr>
        <w:t xml:space="preserve"> integral part of our regular worship</w:t>
      </w:r>
      <w:r w:rsidR="00A47B6B" w:rsidRPr="009303A8">
        <w:rPr>
          <w:rFonts w:ascii="Trebuchet MS" w:eastAsia="Times New Roman" w:hAnsi="Trebuchet MS" w:cs="Times New Roman"/>
          <w:b/>
          <w:bCs/>
          <w:color w:val="262626" w:themeColor="text1" w:themeTint="D9"/>
          <w:sz w:val="24"/>
          <w:szCs w:val="24"/>
        </w:rPr>
        <w:t xml:space="preserve"> </w:t>
      </w:r>
      <w:r w:rsidR="009303A8">
        <w:rPr>
          <w:rFonts w:ascii="Trebuchet MS" w:eastAsia="Times New Roman" w:hAnsi="Trebuchet MS" w:cs="Times New Roman"/>
          <w:b/>
          <w:bCs/>
          <w:color w:val="262626" w:themeColor="text1" w:themeTint="D9"/>
          <w:sz w:val="24"/>
          <w:szCs w:val="24"/>
        </w:rPr>
        <w:t>and</w:t>
      </w:r>
      <w:r w:rsidR="00A47B6B" w:rsidRPr="009303A8">
        <w:rPr>
          <w:rFonts w:ascii="Trebuchet MS" w:eastAsia="Times New Roman" w:hAnsi="Trebuchet MS" w:cs="Times New Roman"/>
          <w:b/>
          <w:bCs/>
          <w:color w:val="262626" w:themeColor="text1" w:themeTint="D9"/>
          <w:sz w:val="24"/>
          <w:szCs w:val="24"/>
        </w:rPr>
        <w:t xml:space="preserve"> teaching</w:t>
      </w:r>
      <w:r w:rsidRPr="009303A8">
        <w:rPr>
          <w:rFonts w:ascii="Trebuchet MS" w:eastAsia="Times New Roman" w:hAnsi="Trebuchet MS" w:cs="Times New Roman"/>
          <w:b/>
          <w:bCs/>
          <w:color w:val="262626" w:themeColor="text1" w:themeTint="D9"/>
          <w:sz w:val="24"/>
          <w:szCs w:val="24"/>
        </w:rPr>
        <w:t xml:space="preserve"> and hold a Creation Sunday service or Creation-tide service annually.</w:t>
      </w:r>
    </w:p>
    <w:p w14:paraId="4A376376" w14:textId="77777777" w:rsidR="005838E1" w:rsidRDefault="005838E1" w:rsidP="009303A8">
      <w:pPr>
        <w:spacing w:before="100" w:beforeAutospacing="1" w:after="100" w:afterAutospacing="1"/>
        <w:rPr>
          <w:rFonts w:ascii="Trebuchet MS" w:hAnsi="Trebuchet MS"/>
          <w:color w:val="262626" w:themeColor="text1" w:themeTint="D9"/>
          <w:sz w:val="24"/>
          <w:szCs w:val="24"/>
        </w:rPr>
      </w:pPr>
    </w:p>
    <w:p w14:paraId="0B580585" w14:textId="47635EC4" w:rsidR="00C414A2" w:rsidRPr="009303A8" w:rsidRDefault="00C414A2" w:rsidP="009303A8">
      <w:pPr>
        <w:spacing w:before="100" w:beforeAutospacing="1" w:after="100" w:afterAutospacing="1"/>
        <w:rPr>
          <w:rFonts w:ascii="Trebuchet MS" w:hAnsi="Trebuchet MS"/>
          <w:color w:val="262626" w:themeColor="text1" w:themeTint="D9"/>
          <w:sz w:val="24"/>
          <w:szCs w:val="24"/>
        </w:rPr>
      </w:pPr>
      <w:r w:rsidRPr="009303A8">
        <w:rPr>
          <w:rFonts w:ascii="Trebuchet MS" w:hAnsi="Trebuchet MS"/>
          <w:color w:val="262626" w:themeColor="text1" w:themeTint="D9"/>
          <w:sz w:val="24"/>
          <w:szCs w:val="24"/>
        </w:rPr>
        <w:t xml:space="preserve">As people of faith and goodwill, our shared call to Cherish Creation, Cut Carbon, Speak Up must start at a personal and local level, worked out in the families and communities in which we live, work, </w:t>
      </w:r>
      <w:r w:rsidR="00EC7F88" w:rsidRPr="009303A8">
        <w:rPr>
          <w:rFonts w:ascii="Trebuchet MS" w:hAnsi="Trebuchet MS"/>
          <w:color w:val="262626" w:themeColor="text1" w:themeTint="D9"/>
          <w:sz w:val="24"/>
          <w:szCs w:val="24"/>
        </w:rPr>
        <w:t>worship</w:t>
      </w:r>
      <w:r w:rsidRPr="009303A8">
        <w:rPr>
          <w:rFonts w:ascii="Trebuchet MS" w:hAnsi="Trebuchet MS"/>
          <w:color w:val="262626" w:themeColor="text1" w:themeTint="D9"/>
          <w:sz w:val="24"/>
          <w:szCs w:val="24"/>
        </w:rPr>
        <w:t xml:space="preserve"> and </w:t>
      </w:r>
      <w:r w:rsidR="00EC7F88" w:rsidRPr="009303A8">
        <w:rPr>
          <w:rFonts w:ascii="Trebuchet MS" w:hAnsi="Trebuchet MS"/>
          <w:color w:val="262626" w:themeColor="text1" w:themeTint="D9"/>
          <w:sz w:val="24"/>
          <w:szCs w:val="24"/>
        </w:rPr>
        <w:t>rest</w:t>
      </w:r>
      <w:r w:rsidRPr="009303A8">
        <w:rPr>
          <w:rFonts w:ascii="Trebuchet MS" w:hAnsi="Trebuchet MS"/>
          <w:color w:val="262626" w:themeColor="text1" w:themeTint="D9"/>
          <w:sz w:val="24"/>
          <w:szCs w:val="24"/>
        </w:rPr>
        <w:t>.</w:t>
      </w:r>
      <w:r w:rsidR="003A37BD" w:rsidRPr="009303A8">
        <w:rPr>
          <w:rFonts w:ascii="Trebuchet MS" w:hAnsi="Trebuchet MS"/>
          <w:color w:val="262626" w:themeColor="text1" w:themeTint="D9"/>
          <w:sz w:val="24"/>
          <w:szCs w:val="24"/>
        </w:rPr>
        <w:t xml:space="preserve"> </w:t>
      </w:r>
      <w:r w:rsidR="009303A8">
        <w:rPr>
          <w:rFonts w:ascii="Trebuchet MS" w:hAnsi="Trebuchet MS"/>
          <w:color w:val="262626" w:themeColor="text1" w:themeTint="D9"/>
          <w:sz w:val="24"/>
          <w:szCs w:val="24"/>
        </w:rPr>
        <w:t>Regular worship and</w:t>
      </w:r>
      <w:r w:rsidR="001865FF" w:rsidRPr="009303A8">
        <w:rPr>
          <w:rFonts w:ascii="Trebuchet MS" w:hAnsi="Trebuchet MS"/>
          <w:color w:val="262626" w:themeColor="text1" w:themeTint="D9"/>
          <w:sz w:val="24"/>
          <w:szCs w:val="24"/>
        </w:rPr>
        <w:t xml:space="preserve"> teaching that </w:t>
      </w:r>
      <w:r w:rsidR="00B80875" w:rsidRPr="009303A8">
        <w:rPr>
          <w:rFonts w:ascii="Trebuchet MS" w:hAnsi="Trebuchet MS"/>
          <w:color w:val="262626" w:themeColor="text1" w:themeTint="D9"/>
          <w:sz w:val="24"/>
          <w:szCs w:val="24"/>
        </w:rPr>
        <w:t xml:space="preserve">speaks to Creation Care, </w:t>
      </w:r>
      <w:r w:rsidR="00721018" w:rsidRPr="009303A8">
        <w:rPr>
          <w:rFonts w:ascii="Trebuchet MS" w:hAnsi="Trebuchet MS"/>
          <w:color w:val="262626" w:themeColor="text1" w:themeTint="D9"/>
          <w:sz w:val="24"/>
          <w:szCs w:val="24"/>
        </w:rPr>
        <w:t xml:space="preserve">encourages the local community to </w:t>
      </w:r>
      <w:r w:rsidR="00402884" w:rsidRPr="009303A8">
        <w:rPr>
          <w:rFonts w:ascii="Trebuchet MS" w:hAnsi="Trebuchet MS"/>
          <w:color w:val="262626" w:themeColor="text1" w:themeTint="D9"/>
          <w:sz w:val="24"/>
          <w:szCs w:val="24"/>
        </w:rPr>
        <w:t>take both personal and corporate action.</w:t>
      </w:r>
    </w:p>
    <w:p w14:paraId="6DD0CFF3" w14:textId="338C3FC5" w:rsidR="00B66240" w:rsidRPr="009303A8" w:rsidRDefault="00B66240" w:rsidP="009303A8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Trebuchet MS" w:eastAsia="Times New Roman" w:hAnsi="Trebuchet MS" w:cs="Times New Roman"/>
          <w:b/>
          <w:bCs/>
          <w:color w:val="262626" w:themeColor="text1" w:themeTint="D9"/>
          <w:sz w:val="24"/>
          <w:szCs w:val="24"/>
        </w:rPr>
      </w:pPr>
      <w:r w:rsidRPr="009303A8">
        <w:rPr>
          <w:rFonts w:ascii="Trebuchet MS" w:eastAsia="Times New Roman" w:hAnsi="Trebuchet MS" w:cs="Times New Roman"/>
          <w:b/>
          <w:bCs/>
          <w:color w:val="262626" w:themeColor="text1" w:themeTint="D9"/>
          <w:sz w:val="24"/>
          <w:szCs w:val="24"/>
        </w:rPr>
        <w:t xml:space="preserve">Appoint, support and enable a Creation Care Champion or team of Creation </w:t>
      </w:r>
      <w:r w:rsidR="009303A8">
        <w:rPr>
          <w:rFonts w:ascii="Trebuchet MS" w:eastAsia="Times New Roman" w:hAnsi="Trebuchet MS" w:cs="Times New Roman"/>
          <w:b/>
          <w:bCs/>
          <w:color w:val="262626" w:themeColor="text1" w:themeTint="D9"/>
          <w:sz w:val="24"/>
          <w:szCs w:val="24"/>
        </w:rPr>
        <w:t>Care Champions for each parish c</w:t>
      </w:r>
      <w:r w:rsidRPr="009303A8">
        <w:rPr>
          <w:rFonts w:ascii="Trebuchet MS" w:eastAsia="Times New Roman" w:hAnsi="Trebuchet MS" w:cs="Times New Roman"/>
          <w:b/>
          <w:bCs/>
          <w:color w:val="262626" w:themeColor="text1" w:themeTint="D9"/>
          <w:sz w:val="24"/>
          <w:szCs w:val="24"/>
        </w:rPr>
        <w:t>hurch and establish a regular channel of communication and reporting to the PCC.</w:t>
      </w:r>
    </w:p>
    <w:p w14:paraId="3D59C1EA" w14:textId="2FE4661C" w:rsidR="00314D83" w:rsidRDefault="00314D83" w:rsidP="009303A8">
      <w:pPr>
        <w:spacing w:before="100" w:beforeAutospacing="1" w:after="100" w:afterAutospacing="1"/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</w:pPr>
      <w:r w:rsidRPr="009303A8"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  <w:t>Our diocesan environment strategy to Cherish Creation, Cut Carbon, Speak Up, needs people to help breathe it into life and action in every parish in Cornwall…</w:t>
      </w:r>
      <w:r w:rsidR="009303A8"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  <w:t xml:space="preserve"> and the two parishes in Devon</w:t>
      </w:r>
      <w:r w:rsidRPr="009303A8"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  <w:t>.</w:t>
      </w:r>
      <w:r w:rsidR="003D3E53" w:rsidRPr="009303A8"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  <w:t xml:space="preserve"> </w:t>
      </w:r>
      <w:r w:rsidRPr="009303A8"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  <w:t>As a diocese, Truro is establishing a network of Creation Care Champions in order to offer support, training and a growing community that will enable our churches to respond to the realities of climate crisis with empathy, knowledge and confidence.</w:t>
      </w:r>
    </w:p>
    <w:p w14:paraId="58C740C7" w14:textId="77777777" w:rsidR="0056252F" w:rsidRDefault="0056252F" w:rsidP="0056252F">
      <w:pPr>
        <w:spacing w:before="100" w:beforeAutospacing="1" w:after="100" w:afterAutospacing="1"/>
        <w:rPr>
          <w:rFonts w:ascii="Trebuchet MS" w:hAnsi="Trebuchet MS"/>
          <w:color w:val="262626"/>
          <w:sz w:val="24"/>
          <w:szCs w:val="24"/>
        </w:rPr>
      </w:pPr>
      <w:r w:rsidRPr="0056252F">
        <w:rPr>
          <w:rFonts w:ascii="Trebuchet MS" w:hAnsi="Trebuchet MS"/>
          <w:color w:val="262626"/>
          <w:sz w:val="24"/>
          <w:szCs w:val="24"/>
        </w:rPr>
        <w:t xml:space="preserve">The principles outlined in the House of Bishop’s </w:t>
      </w:r>
      <w:hyperlink r:id="rId10" w:history="1">
        <w:r w:rsidRPr="0056252F">
          <w:rPr>
            <w:rStyle w:val="Hyperlink"/>
            <w:rFonts w:ascii="Trebuchet MS" w:hAnsi="Trebuchet MS"/>
            <w:sz w:val="24"/>
            <w:szCs w:val="24"/>
          </w:rPr>
          <w:t>Safer Recruitment and People Management</w:t>
        </w:r>
      </w:hyperlink>
      <w:r w:rsidRPr="0056252F">
        <w:rPr>
          <w:rFonts w:ascii="Trebuchet MS" w:hAnsi="Trebuchet MS"/>
          <w:color w:val="262626"/>
          <w:sz w:val="24"/>
          <w:szCs w:val="24"/>
        </w:rPr>
        <w:t xml:space="preserve"> (SRPM) guidance should be used. The role, as it has been written, does not require a DBS as it does not meet the eligibility criteria. If the PCC identifies that their Care Champion(s) will be working with children and/or vulnerable adults on a regular basis then they must follow the SRPM recruitment process and consider if a DBS and additional Safeguarding Training (e.g. Leadership) is required.</w:t>
      </w:r>
    </w:p>
    <w:p w14:paraId="73ED365D" w14:textId="726FAFAA" w:rsidR="00C875F7" w:rsidRPr="009303A8" w:rsidRDefault="009303A8" w:rsidP="009303A8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Trebuchet MS" w:eastAsia="Times New Roman" w:hAnsi="Trebuchet MS" w:cs="Times New Roman"/>
          <w:b/>
          <w:bCs/>
          <w:color w:val="262626" w:themeColor="text1" w:themeTint="D9"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color w:val="262626" w:themeColor="text1" w:themeTint="D9"/>
          <w:sz w:val="24"/>
          <w:szCs w:val="24"/>
        </w:rPr>
        <w:t>Register each parish c</w:t>
      </w:r>
      <w:r w:rsidR="00C875F7" w:rsidRPr="009303A8">
        <w:rPr>
          <w:rFonts w:ascii="Trebuchet MS" w:eastAsia="Times New Roman" w:hAnsi="Trebuchet MS" w:cs="Times New Roman"/>
          <w:b/>
          <w:bCs/>
          <w:color w:val="262626" w:themeColor="text1" w:themeTint="D9"/>
          <w:sz w:val="24"/>
          <w:szCs w:val="24"/>
        </w:rPr>
        <w:t>hurch with A Rocha Eco Church.</w:t>
      </w:r>
    </w:p>
    <w:p w14:paraId="53480A7E" w14:textId="425368CD" w:rsidR="00C875F7" w:rsidRPr="009303A8" w:rsidRDefault="00C875F7" w:rsidP="009303A8">
      <w:pPr>
        <w:spacing w:before="100" w:beforeAutospacing="1" w:after="100" w:afterAutospacing="1"/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</w:pPr>
      <w:r w:rsidRPr="009303A8"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  <w:t xml:space="preserve">A Rocha Eco Church is the national standard </w:t>
      </w:r>
      <w:r w:rsidR="008B5A99" w:rsidRPr="009303A8"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  <w:t xml:space="preserve">for environmental accreditation for </w:t>
      </w:r>
      <w:r w:rsidR="009303A8"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  <w:t>c</w:t>
      </w:r>
      <w:r w:rsidR="008B5A99" w:rsidRPr="009303A8"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  <w:t>hurch</w:t>
      </w:r>
      <w:r w:rsidR="0063619E" w:rsidRPr="009303A8"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  <w:t xml:space="preserve"> communities.</w:t>
      </w:r>
      <w:r w:rsidR="004300EA" w:rsidRPr="009303A8"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  <w:t xml:space="preserve"> </w:t>
      </w:r>
      <w:r w:rsidR="009303A8"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  <w:t>The awards of Bronze, Silver and</w:t>
      </w:r>
      <w:r w:rsidR="00BE1BBD" w:rsidRPr="009303A8"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  <w:t xml:space="preserve"> Gold are very well resourced</w:t>
      </w:r>
      <w:r w:rsidR="006C22B7" w:rsidRPr="009303A8"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  <w:t xml:space="preserve"> via the Eco Church website</w:t>
      </w:r>
      <w:r w:rsidR="00413A98" w:rsidRPr="009303A8"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  <w:t xml:space="preserve">. As more parish churches register with Eco Church, </w:t>
      </w:r>
      <w:r w:rsidR="009303A8"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  <w:t xml:space="preserve">the Diocese of Truro </w:t>
      </w:r>
      <w:r w:rsidR="00413A98" w:rsidRPr="009303A8"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  <w:t xml:space="preserve">will be able to </w:t>
      </w:r>
      <w:r w:rsidR="00C702C6" w:rsidRPr="009303A8"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  <w:t>work towards the Eco Diocese award.</w:t>
      </w:r>
    </w:p>
    <w:p w14:paraId="6E4B8BE3" w14:textId="333D2E7A" w:rsidR="00C875F7" w:rsidRPr="009303A8" w:rsidRDefault="00C875F7" w:rsidP="009303A8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Trebuchet MS" w:eastAsia="Times New Roman" w:hAnsi="Trebuchet MS" w:cs="Times New Roman"/>
          <w:b/>
          <w:bCs/>
          <w:color w:val="262626" w:themeColor="text1" w:themeTint="D9"/>
          <w:sz w:val="24"/>
          <w:szCs w:val="24"/>
        </w:rPr>
      </w:pPr>
      <w:r w:rsidRPr="009303A8">
        <w:rPr>
          <w:rFonts w:ascii="Trebuchet MS" w:eastAsia="Times New Roman" w:hAnsi="Trebuchet MS" w:cs="Times New Roman"/>
          <w:b/>
          <w:bCs/>
          <w:color w:val="262626" w:themeColor="text1" w:themeTint="D9"/>
          <w:sz w:val="24"/>
          <w:szCs w:val="24"/>
        </w:rPr>
        <w:t>Carry out the initial envir</w:t>
      </w:r>
      <w:r w:rsidR="009303A8">
        <w:rPr>
          <w:rFonts w:ascii="Trebuchet MS" w:eastAsia="Times New Roman" w:hAnsi="Trebuchet MS" w:cs="Times New Roman"/>
          <w:b/>
          <w:bCs/>
          <w:color w:val="262626" w:themeColor="text1" w:themeTint="D9"/>
          <w:sz w:val="24"/>
          <w:szCs w:val="24"/>
        </w:rPr>
        <w:t>onmental audit for each parish c</w:t>
      </w:r>
      <w:r w:rsidRPr="009303A8">
        <w:rPr>
          <w:rFonts w:ascii="Trebuchet MS" w:eastAsia="Times New Roman" w:hAnsi="Trebuchet MS" w:cs="Times New Roman"/>
          <w:b/>
          <w:bCs/>
          <w:color w:val="262626" w:themeColor="text1" w:themeTint="D9"/>
          <w:sz w:val="24"/>
          <w:szCs w:val="24"/>
        </w:rPr>
        <w:t>hurch via Eco Church.</w:t>
      </w:r>
    </w:p>
    <w:p w14:paraId="49070D00" w14:textId="09B2BE30" w:rsidR="00425F8B" w:rsidRPr="009303A8" w:rsidRDefault="00CE4515" w:rsidP="009303A8">
      <w:pPr>
        <w:spacing w:before="100" w:beforeAutospacing="1" w:after="100" w:afterAutospacing="1"/>
        <w:divId w:val="1765877722"/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</w:pPr>
      <w:r w:rsidRPr="009303A8"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  <w:t xml:space="preserve">The initial Eco Church audit is </w:t>
      </w:r>
      <w:r w:rsidR="007731FB" w:rsidRPr="009303A8"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  <w:t>a great way of</w:t>
      </w:r>
      <w:r w:rsidR="007C12BC" w:rsidRPr="009303A8"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  <w:t xml:space="preserve"> starting your Creation Care journey</w:t>
      </w:r>
      <w:r w:rsidR="00C00E7A" w:rsidRPr="009303A8"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  <w:t>. It’s a bit like an environmental health check</w:t>
      </w:r>
      <w:r w:rsidR="001F232B" w:rsidRPr="009303A8"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  <w:t>. It c</w:t>
      </w:r>
      <w:r w:rsidR="009303A8"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  <w:t>overs five key areas:</w:t>
      </w:r>
      <w:r w:rsidR="00C00E7A" w:rsidRPr="009303A8"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  <w:t xml:space="preserve"> </w:t>
      </w:r>
    </w:p>
    <w:p w14:paraId="12E2CE4B" w14:textId="77777777" w:rsidR="00425F8B" w:rsidRPr="009303A8" w:rsidRDefault="00C00E7A" w:rsidP="009303A8">
      <w:pPr>
        <w:pStyle w:val="ListParagraph"/>
        <w:numPr>
          <w:ilvl w:val="1"/>
          <w:numId w:val="3"/>
        </w:numPr>
        <w:spacing w:before="100" w:beforeAutospacing="1" w:after="100" w:afterAutospacing="1"/>
        <w:divId w:val="1765877722"/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</w:pPr>
      <w:r w:rsidRPr="009303A8"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  <w:t>Worship and teaching</w:t>
      </w:r>
    </w:p>
    <w:p w14:paraId="78B2D83B" w14:textId="25D0ACA2" w:rsidR="00425F8B" w:rsidRPr="009303A8" w:rsidRDefault="00C00E7A" w:rsidP="009303A8">
      <w:pPr>
        <w:pStyle w:val="ListParagraph"/>
        <w:numPr>
          <w:ilvl w:val="1"/>
          <w:numId w:val="3"/>
        </w:numPr>
        <w:spacing w:before="100" w:beforeAutospacing="1" w:after="100" w:afterAutospacing="1"/>
        <w:divId w:val="1765877722"/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</w:pPr>
      <w:r w:rsidRPr="009303A8"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  <w:t>Management of church buildings</w:t>
      </w:r>
      <w:r w:rsidR="00FB2327" w:rsidRPr="009303A8"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  <w:t xml:space="preserve"> </w:t>
      </w:r>
    </w:p>
    <w:p w14:paraId="22BA3661" w14:textId="2E163A8B" w:rsidR="00425F8B" w:rsidRPr="009303A8" w:rsidRDefault="00C00E7A" w:rsidP="009303A8">
      <w:pPr>
        <w:pStyle w:val="ListParagraph"/>
        <w:numPr>
          <w:ilvl w:val="1"/>
          <w:numId w:val="3"/>
        </w:numPr>
        <w:spacing w:before="100" w:beforeAutospacing="1" w:after="100" w:afterAutospacing="1"/>
        <w:divId w:val="1765877722"/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</w:pPr>
      <w:r w:rsidRPr="009303A8"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  <w:t>Management of church land</w:t>
      </w:r>
    </w:p>
    <w:p w14:paraId="0A1DFAFA" w14:textId="09830BF2" w:rsidR="00425F8B" w:rsidRPr="009303A8" w:rsidRDefault="00C00E7A" w:rsidP="009303A8">
      <w:pPr>
        <w:pStyle w:val="ListParagraph"/>
        <w:numPr>
          <w:ilvl w:val="1"/>
          <w:numId w:val="3"/>
        </w:numPr>
        <w:spacing w:before="100" w:beforeAutospacing="1" w:after="100" w:afterAutospacing="1"/>
        <w:divId w:val="1765877722"/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</w:pPr>
      <w:r w:rsidRPr="009303A8"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  <w:t>Community and global engagement</w:t>
      </w:r>
    </w:p>
    <w:p w14:paraId="4073E567" w14:textId="5CC4EF52" w:rsidR="00C00E7A" w:rsidRPr="009303A8" w:rsidRDefault="00C00E7A" w:rsidP="009303A8">
      <w:pPr>
        <w:pStyle w:val="ListParagraph"/>
        <w:numPr>
          <w:ilvl w:val="1"/>
          <w:numId w:val="3"/>
        </w:numPr>
        <w:spacing w:before="100" w:beforeAutospacing="1" w:after="100" w:afterAutospacing="1"/>
        <w:divId w:val="1765877722"/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</w:pPr>
      <w:r w:rsidRPr="009303A8"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  <w:t>Lifestyle</w:t>
      </w:r>
    </w:p>
    <w:p w14:paraId="6CF76831" w14:textId="6A650F84" w:rsidR="008D00A9" w:rsidRPr="009303A8" w:rsidRDefault="00D93B08" w:rsidP="009303A8">
      <w:pPr>
        <w:spacing w:before="100" w:beforeAutospacing="1" w:after="100" w:afterAutospacing="1"/>
        <w:divId w:val="1765877722"/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</w:pPr>
      <w:r w:rsidRPr="009303A8"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  <w:t>Thank you for choosing to Cherish Creation, Cut Carbon, Speak Up.</w:t>
      </w:r>
      <w:r w:rsidR="0070017B" w:rsidRPr="009303A8"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  <w:t xml:space="preserve"> </w:t>
      </w:r>
      <w:r w:rsidR="00047593" w:rsidRPr="009303A8"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  <w:t>When we do this together, it really does change the</w:t>
      </w:r>
      <w:r w:rsidR="003B6B02" w:rsidRPr="009303A8"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  <w:t xml:space="preserve"> world in which we live</w:t>
      </w:r>
      <w:r w:rsidR="008D00A9" w:rsidRPr="009303A8"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  <w:t xml:space="preserve"> for the better, for all creation.</w:t>
      </w:r>
    </w:p>
    <w:p w14:paraId="3A467D23" w14:textId="3708ACE7" w:rsidR="00905818" w:rsidRDefault="0070017B" w:rsidP="00195315">
      <w:pPr>
        <w:spacing w:before="100" w:beforeAutospacing="1" w:after="100" w:afterAutospacing="1"/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</w:pPr>
      <w:r w:rsidRPr="009303A8"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  <w:lastRenderedPageBreak/>
        <w:t xml:space="preserve">The diocesan Creation Care Group, which reports to the </w:t>
      </w:r>
      <w:r w:rsidR="00047593" w:rsidRPr="009303A8"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  <w:t>diocesan Environment Board</w:t>
      </w:r>
      <w:r w:rsidR="008D00A9" w:rsidRPr="009303A8"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  <w:t xml:space="preserve">, will be </w:t>
      </w:r>
      <w:r w:rsidR="003466D6" w:rsidRPr="009303A8"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  <w:t>creating a range of resources to help enable this essential work</w:t>
      </w:r>
      <w:r w:rsidR="00657BC9" w:rsidRPr="009303A8"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  <w:t>. Please do check the Creation Care pages of the diocesan website for regular updates.</w:t>
      </w:r>
      <w:r w:rsidR="009303A8" w:rsidRPr="009303A8"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  <w:t xml:space="preserve"> </w:t>
      </w:r>
    </w:p>
    <w:p w14:paraId="62DDEC0A" w14:textId="76B51877" w:rsidR="00195315" w:rsidRDefault="00195315" w:rsidP="00195315">
      <w:pPr>
        <w:spacing w:before="100" w:beforeAutospacing="1" w:after="100" w:afterAutospacing="1"/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</w:pPr>
    </w:p>
    <w:p w14:paraId="1C788F75" w14:textId="582449A7" w:rsidR="00195315" w:rsidRDefault="00195315" w:rsidP="00195315">
      <w:pPr>
        <w:spacing w:before="100" w:beforeAutospacing="1" w:after="100" w:afterAutospacing="1"/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</w:pPr>
    </w:p>
    <w:p w14:paraId="032A76D2" w14:textId="0F1D0007" w:rsidR="00195315" w:rsidRDefault="00195315" w:rsidP="00195315">
      <w:pPr>
        <w:spacing w:before="100" w:beforeAutospacing="1" w:after="100" w:afterAutospacing="1"/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</w:pPr>
    </w:p>
    <w:p w14:paraId="6696C6B0" w14:textId="41513CFB" w:rsidR="00195315" w:rsidRDefault="00195315" w:rsidP="00195315">
      <w:pPr>
        <w:spacing w:before="100" w:beforeAutospacing="1" w:after="100" w:afterAutospacing="1"/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</w:pPr>
    </w:p>
    <w:p w14:paraId="649D4A5D" w14:textId="013AC22F" w:rsidR="00195315" w:rsidRDefault="00195315" w:rsidP="00195315">
      <w:pPr>
        <w:spacing w:before="100" w:beforeAutospacing="1" w:after="100" w:afterAutospacing="1"/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</w:pPr>
    </w:p>
    <w:p w14:paraId="463823DF" w14:textId="72C4EE96" w:rsidR="00195315" w:rsidRDefault="00195315" w:rsidP="00195315">
      <w:pPr>
        <w:spacing w:before="100" w:beforeAutospacing="1" w:after="100" w:afterAutospacing="1"/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</w:pPr>
    </w:p>
    <w:p w14:paraId="0801EE3A" w14:textId="4D1CD2C1" w:rsidR="00195315" w:rsidRDefault="00195315" w:rsidP="00195315">
      <w:pPr>
        <w:spacing w:before="100" w:beforeAutospacing="1" w:after="100" w:afterAutospacing="1"/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</w:pPr>
    </w:p>
    <w:p w14:paraId="65CE0BFB" w14:textId="2CAE7C2B" w:rsidR="00195315" w:rsidRDefault="00195315" w:rsidP="00195315">
      <w:pPr>
        <w:spacing w:before="100" w:beforeAutospacing="1" w:after="100" w:afterAutospacing="1"/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</w:pPr>
    </w:p>
    <w:p w14:paraId="3CDE4B3F" w14:textId="36F9909F" w:rsidR="00195315" w:rsidRDefault="00195315" w:rsidP="00195315">
      <w:pPr>
        <w:spacing w:before="100" w:beforeAutospacing="1" w:after="100" w:afterAutospacing="1"/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</w:pPr>
    </w:p>
    <w:p w14:paraId="1F2DEA59" w14:textId="3F840FDB" w:rsidR="00195315" w:rsidRDefault="00195315" w:rsidP="00195315">
      <w:pPr>
        <w:spacing w:before="100" w:beforeAutospacing="1" w:after="100" w:afterAutospacing="1"/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</w:pPr>
    </w:p>
    <w:p w14:paraId="48610EE3" w14:textId="4E84FB7F" w:rsidR="00195315" w:rsidRDefault="00195315" w:rsidP="00195315">
      <w:pPr>
        <w:spacing w:before="100" w:beforeAutospacing="1" w:after="100" w:afterAutospacing="1"/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</w:pPr>
    </w:p>
    <w:p w14:paraId="5EB11997" w14:textId="4B2FA99F" w:rsidR="00195315" w:rsidRDefault="00195315" w:rsidP="00195315">
      <w:pPr>
        <w:spacing w:before="100" w:beforeAutospacing="1" w:after="100" w:afterAutospacing="1"/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</w:pPr>
    </w:p>
    <w:p w14:paraId="7E8B0496" w14:textId="363BE7CD" w:rsidR="00195315" w:rsidRDefault="00195315" w:rsidP="00195315">
      <w:pPr>
        <w:spacing w:before="100" w:beforeAutospacing="1" w:after="100" w:afterAutospacing="1"/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</w:pPr>
    </w:p>
    <w:p w14:paraId="3338804F" w14:textId="199F3290" w:rsidR="00195315" w:rsidRDefault="00195315" w:rsidP="00195315">
      <w:pPr>
        <w:spacing w:before="100" w:beforeAutospacing="1" w:after="100" w:afterAutospacing="1"/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</w:pPr>
    </w:p>
    <w:p w14:paraId="0B638C51" w14:textId="050AB647" w:rsidR="00195315" w:rsidRDefault="00195315" w:rsidP="00195315">
      <w:pPr>
        <w:spacing w:before="100" w:beforeAutospacing="1" w:after="100" w:afterAutospacing="1"/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</w:pPr>
    </w:p>
    <w:p w14:paraId="06FF73C6" w14:textId="11092C54" w:rsidR="00195315" w:rsidRDefault="00195315" w:rsidP="00195315">
      <w:pPr>
        <w:spacing w:before="100" w:beforeAutospacing="1" w:after="100" w:afterAutospacing="1"/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</w:pPr>
    </w:p>
    <w:p w14:paraId="27F64B3D" w14:textId="2EB129E5" w:rsidR="00195315" w:rsidRDefault="00195315" w:rsidP="00195315">
      <w:pPr>
        <w:spacing w:before="100" w:beforeAutospacing="1" w:after="100" w:afterAutospacing="1"/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</w:pPr>
    </w:p>
    <w:p w14:paraId="5DA0FBA6" w14:textId="03E2F7C2" w:rsidR="00195315" w:rsidRDefault="00195315" w:rsidP="00195315">
      <w:pPr>
        <w:spacing w:before="100" w:beforeAutospacing="1" w:after="100" w:afterAutospacing="1"/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</w:pPr>
    </w:p>
    <w:p w14:paraId="354788E5" w14:textId="145B949B" w:rsidR="00195315" w:rsidRDefault="00195315" w:rsidP="00195315">
      <w:pPr>
        <w:spacing w:before="100" w:beforeAutospacing="1" w:after="100" w:afterAutospacing="1"/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</w:pPr>
    </w:p>
    <w:p w14:paraId="1860C8DD" w14:textId="540695DC" w:rsidR="00195315" w:rsidRDefault="00195315" w:rsidP="00195315">
      <w:pPr>
        <w:spacing w:before="100" w:beforeAutospacing="1" w:after="100" w:afterAutospacing="1"/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</w:pPr>
    </w:p>
    <w:p w14:paraId="1BAFEF04" w14:textId="47713AFA" w:rsidR="00195315" w:rsidRDefault="00195315" w:rsidP="00195315">
      <w:pPr>
        <w:spacing w:before="100" w:beforeAutospacing="1" w:after="100" w:afterAutospacing="1"/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</w:pPr>
    </w:p>
    <w:p w14:paraId="3C1BE473" w14:textId="44CC8DF8" w:rsidR="00195315" w:rsidRPr="009303A8" w:rsidRDefault="00BE1821" w:rsidP="00195315">
      <w:pPr>
        <w:spacing w:before="100" w:beforeAutospacing="1" w:after="100" w:afterAutospacing="1"/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</w:pPr>
      <w:r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  <w:t>(January 2022</w:t>
      </w:r>
      <w:r w:rsidR="00195315">
        <w:rPr>
          <w:rFonts w:ascii="Trebuchet MS" w:eastAsia="Times New Roman" w:hAnsi="Trebuchet MS" w:cs="Times New Roman"/>
          <w:color w:val="262626" w:themeColor="text1" w:themeTint="D9"/>
          <w:sz w:val="24"/>
          <w:szCs w:val="24"/>
        </w:rPr>
        <w:t>)</w:t>
      </w:r>
    </w:p>
    <w:sectPr w:rsidR="00195315" w:rsidRPr="009303A8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095B7" w14:textId="77777777" w:rsidR="003F5EB2" w:rsidRDefault="003F5EB2" w:rsidP="006B53D3">
      <w:r>
        <w:separator/>
      </w:r>
    </w:p>
  </w:endnote>
  <w:endnote w:type="continuationSeparator" w:id="0">
    <w:p w14:paraId="583F476C" w14:textId="77777777" w:rsidR="003F5EB2" w:rsidRDefault="003F5EB2" w:rsidP="006B5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590E0" w14:textId="78484E61" w:rsidR="009303A8" w:rsidRDefault="009303A8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BA3BF4" wp14:editId="3BEF2E80">
          <wp:simplePos x="0" y="0"/>
          <wp:positionH relativeFrom="margin">
            <wp:posOffset>5320030</wp:posOffset>
          </wp:positionH>
          <wp:positionV relativeFrom="bottomMargin">
            <wp:posOffset>-350520</wp:posOffset>
          </wp:positionV>
          <wp:extent cx="1022875" cy="952500"/>
          <wp:effectExtent l="0" t="0" r="635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ocese-of-Truro_Logo_RGB-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87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1B4AC" w14:textId="77777777" w:rsidR="003F5EB2" w:rsidRDefault="003F5EB2" w:rsidP="006B53D3">
      <w:r>
        <w:separator/>
      </w:r>
    </w:p>
  </w:footnote>
  <w:footnote w:type="continuationSeparator" w:id="0">
    <w:p w14:paraId="3E4196AC" w14:textId="77777777" w:rsidR="003F5EB2" w:rsidRDefault="003F5EB2" w:rsidP="006B5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CE674" w14:textId="1CF7B49D" w:rsidR="005838E1" w:rsidRDefault="005838E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F66E36" wp14:editId="48506C0C">
          <wp:simplePos x="0" y="0"/>
          <wp:positionH relativeFrom="margin">
            <wp:posOffset>5036820</wp:posOffset>
          </wp:positionH>
          <wp:positionV relativeFrom="topMargin">
            <wp:posOffset>294640</wp:posOffset>
          </wp:positionV>
          <wp:extent cx="1302385" cy="866775"/>
          <wp:effectExtent l="0" t="0" r="0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eation-Care-Logo-CMYK-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2385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5664C"/>
    <w:multiLevelType w:val="hybridMultilevel"/>
    <w:tmpl w:val="84FEA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8797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683"/>
        </w:tabs>
        <w:ind w:left="68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03"/>
        </w:tabs>
        <w:ind w:left="1403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23"/>
        </w:tabs>
        <w:ind w:left="2123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43"/>
        </w:tabs>
        <w:ind w:left="2843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63"/>
        </w:tabs>
        <w:ind w:left="3563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83"/>
        </w:tabs>
        <w:ind w:left="4283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03"/>
        </w:tabs>
        <w:ind w:left="5003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23"/>
        </w:tabs>
        <w:ind w:left="5723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43"/>
        </w:tabs>
        <w:ind w:left="6443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0F4347E"/>
    <w:multiLevelType w:val="hybridMultilevel"/>
    <w:tmpl w:val="0FAA5C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7B125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9CF"/>
    <w:rsid w:val="00001375"/>
    <w:rsid w:val="00016AF4"/>
    <w:rsid w:val="00021798"/>
    <w:rsid w:val="0003305E"/>
    <w:rsid w:val="00047593"/>
    <w:rsid w:val="000A0494"/>
    <w:rsid w:val="000B645D"/>
    <w:rsid w:val="000E6A4C"/>
    <w:rsid w:val="00103A55"/>
    <w:rsid w:val="001865FF"/>
    <w:rsid w:val="001939AC"/>
    <w:rsid w:val="00195315"/>
    <w:rsid w:val="001E0286"/>
    <w:rsid w:val="001F232B"/>
    <w:rsid w:val="00230256"/>
    <w:rsid w:val="00266E02"/>
    <w:rsid w:val="002F145D"/>
    <w:rsid w:val="002F2B01"/>
    <w:rsid w:val="00314D83"/>
    <w:rsid w:val="003466D6"/>
    <w:rsid w:val="00365F05"/>
    <w:rsid w:val="00374265"/>
    <w:rsid w:val="003933E0"/>
    <w:rsid w:val="003A37BD"/>
    <w:rsid w:val="003A593E"/>
    <w:rsid w:val="003B6B02"/>
    <w:rsid w:val="003D3E53"/>
    <w:rsid w:val="003F5EB2"/>
    <w:rsid w:val="00402884"/>
    <w:rsid w:val="00402AC4"/>
    <w:rsid w:val="00413A98"/>
    <w:rsid w:val="00425F8B"/>
    <w:rsid w:val="004300EA"/>
    <w:rsid w:val="004C66DC"/>
    <w:rsid w:val="004D3A1B"/>
    <w:rsid w:val="004E447B"/>
    <w:rsid w:val="00520371"/>
    <w:rsid w:val="00522773"/>
    <w:rsid w:val="0056252F"/>
    <w:rsid w:val="00574193"/>
    <w:rsid w:val="005812F4"/>
    <w:rsid w:val="00582582"/>
    <w:rsid w:val="005838E1"/>
    <w:rsid w:val="00583A45"/>
    <w:rsid w:val="005A4EA3"/>
    <w:rsid w:val="005B6A7C"/>
    <w:rsid w:val="005D4468"/>
    <w:rsid w:val="0063619E"/>
    <w:rsid w:val="00657BC9"/>
    <w:rsid w:val="00690AF5"/>
    <w:rsid w:val="00691C38"/>
    <w:rsid w:val="00694D56"/>
    <w:rsid w:val="006B53D3"/>
    <w:rsid w:val="006C22B7"/>
    <w:rsid w:val="006D09D7"/>
    <w:rsid w:val="006E204A"/>
    <w:rsid w:val="006E7C87"/>
    <w:rsid w:val="006E7D01"/>
    <w:rsid w:val="006F3F90"/>
    <w:rsid w:val="006F492D"/>
    <w:rsid w:val="0070017B"/>
    <w:rsid w:val="007117F1"/>
    <w:rsid w:val="00716190"/>
    <w:rsid w:val="00721018"/>
    <w:rsid w:val="00724454"/>
    <w:rsid w:val="0076156D"/>
    <w:rsid w:val="007731FB"/>
    <w:rsid w:val="007C12BC"/>
    <w:rsid w:val="007C5345"/>
    <w:rsid w:val="007E0D4E"/>
    <w:rsid w:val="00813FE8"/>
    <w:rsid w:val="00826514"/>
    <w:rsid w:val="00844ADF"/>
    <w:rsid w:val="00846BCC"/>
    <w:rsid w:val="00865EC5"/>
    <w:rsid w:val="0088408D"/>
    <w:rsid w:val="008A7174"/>
    <w:rsid w:val="008B5A99"/>
    <w:rsid w:val="008D00A9"/>
    <w:rsid w:val="008D2897"/>
    <w:rsid w:val="008E6586"/>
    <w:rsid w:val="00905818"/>
    <w:rsid w:val="009303A8"/>
    <w:rsid w:val="00930D62"/>
    <w:rsid w:val="009315C9"/>
    <w:rsid w:val="00937357"/>
    <w:rsid w:val="00961E92"/>
    <w:rsid w:val="009620E8"/>
    <w:rsid w:val="009B4212"/>
    <w:rsid w:val="009F0046"/>
    <w:rsid w:val="00A47B6B"/>
    <w:rsid w:val="00A539CF"/>
    <w:rsid w:val="00A54F49"/>
    <w:rsid w:val="00A72F67"/>
    <w:rsid w:val="00B2301C"/>
    <w:rsid w:val="00B64D0E"/>
    <w:rsid w:val="00B66240"/>
    <w:rsid w:val="00B80875"/>
    <w:rsid w:val="00B911A8"/>
    <w:rsid w:val="00BE1821"/>
    <w:rsid w:val="00BE1BBD"/>
    <w:rsid w:val="00C00E7A"/>
    <w:rsid w:val="00C14F37"/>
    <w:rsid w:val="00C22279"/>
    <w:rsid w:val="00C414A2"/>
    <w:rsid w:val="00C469FF"/>
    <w:rsid w:val="00C57447"/>
    <w:rsid w:val="00C62106"/>
    <w:rsid w:val="00C702C6"/>
    <w:rsid w:val="00C81780"/>
    <w:rsid w:val="00C875F7"/>
    <w:rsid w:val="00C87F2C"/>
    <w:rsid w:val="00CC4BFD"/>
    <w:rsid w:val="00CD3B59"/>
    <w:rsid w:val="00CE4515"/>
    <w:rsid w:val="00D4079F"/>
    <w:rsid w:val="00D64932"/>
    <w:rsid w:val="00D93B08"/>
    <w:rsid w:val="00DE744E"/>
    <w:rsid w:val="00E16821"/>
    <w:rsid w:val="00E52CA5"/>
    <w:rsid w:val="00EB0235"/>
    <w:rsid w:val="00EC7F88"/>
    <w:rsid w:val="00F335AD"/>
    <w:rsid w:val="00F84FCD"/>
    <w:rsid w:val="00FA5207"/>
    <w:rsid w:val="00FB1A23"/>
    <w:rsid w:val="00FB2327"/>
    <w:rsid w:val="00FE29B7"/>
    <w:rsid w:val="00FF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AE87CC"/>
  <w15:chartTrackingRefBased/>
  <w15:docId w15:val="{18A6743C-7C4B-6149-82F7-14F08DA8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8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812F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B53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53D3"/>
  </w:style>
  <w:style w:type="paragraph" w:styleId="Footer">
    <w:name w:val="footer"/>
    <w:basedOn w:val="Normal"/>
    <w:link w:val="FooterChar"/>
    <w:uiPriority w:val="99"/>
    <w:unhideWhenUsed/>
    <w:rsid w:val="006B53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3D3"/>
  </w:style>
  <w:style w:type="character" w:styleId="Hyperlink">
    <w:name w:val="Hyperlink"/>
    <w:basedOn w:val="DefaultParagraphFont"/>
    <w:uiPriority w:val="99"/>
    <w:semiHidden/>
    <w:unhideWhenUsed/>
    <w:rsid w:val="0056252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2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yperlink" Target="https://www.churchofengland.org/safeguarding/safeguarding-e-manual/safer-recruitment-and-people-management-guidance/section-2-rol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D71D6A240EBD41B923971D7299FE9E" ma:contentTypeVersion="15" ma:contentTypeDescription="Create a new document." ma:contentTypeScope="" ma:versionID="c0cdcddba103023007838eb5fc766826">
  <xsd:schema xmlns:xsd="http://www.w3.org/2001/XMLSchema" xmlns:xs="http://www.w3.org/2001/XMLSchema" xmlns:p="http://schemas.microsoft.com/office/2006/metadata/properties" xmlns:ns2="3c89481a-3e59-4e0b-ab1b-db3c6bea12e3" xmlns:ns3="fed6c2bd-0858-44a8-b411-a2567c037726" targetNamespace="http://schemas.microsoft.com/office/2006/metadata/properties" ma:root="true" ma:fieldsID="1f14e573e98dc3753555b6589366b4d3" ns2:_="" ns3:_="">
    <xsd:import namespace="3c89481a-3e59-4e0b-ab1b-db3c6bea12e3"/>
    <xsd:import namespace="fed6c2bd-0858-44a8-b411-a2567c0377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9481a-3e59-4e0b-ab1b-db3c6bea12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8a28c30f-0409-4da3-931c-57d183bc1915}" ma:internalName="TaxCatchAll" ma:showField="CatchAllData" ma:web="3c89481a-3e59-4e0b-ab1b-db3c6bea12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6c2bd-0858-44a8-b411-a2567c037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1df1368-43de-43ee-af93-40a0d98ae5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d6c2bd-0858-44a8-b411-a2567c037726">
      <Terms xmlns="http://schemas.microsoft.com/office/infopath/2007/PartnerControls"/>
    </lcf76f155ced4ddcb4097134ff3c332f>
    <TaxCatchAll xmlns="3c89481a-3e59-4e0b-ab1b-db3c6bea12e3" xsi:nil="true"/>
    <MediaLengthInSeconds xmlns="fed6c2bd-0858-44a8-b411-a2567c037726" xsi:nil="true"/>
    <_dlc_DocId xmlns="3c89481a-3e59-4e0b-ab1b-db3c6bea12e3">NWHNSEV764MK-41302979-88529</_dlc_DocId>
    <_dlc_DocIdUrl xmlns="3c89481a-3e59-4e0b-ab1b-db3c6bea12e3">
      <Url>https://trurodiocese.sharepoint.com/sites/Documents/_layouts/15/DocIdRedir.aspx?ID=NWHNSEV764MK-41302979-88529</Url>
      <Description>NWHNSEV764MK-41302979-88529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3BBF1E8-CB69-4BAD-A691-EFC5EF2DF608}"/>
</file>

<file path=customXml/itemProps2.xml><?xml version="1.0" encoding="utf-8"?>
<ds:datastoreItem xmlns:ds="http://schemas.openxmlformats.org/officeDocument/2006/customXml" ds:itemID="{0976AD2F-E7FF-44F4-8B9F-9C3B881708C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1547d24-d052-4eea-a643-9e5196f1a82f"/>
    <ds:schemaRef ds:uri="http://purl.org/dc/terms/"/>
    <ds:schemaRef ds:uri="b48b1786-a6b8-48bc-9ce3-8fea0938622d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8E1FF9A-5B8D-4165-9824-D0B82CE7BA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163976-F3F0-4BCD-ADF1-549A65C968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Lillie</dc:creator>
  <cp:keywords/>
  <dc:description/>
  <cp:lastModifiedBy>Rosey Sanders</cp:lastModifiedBy>
  <cp:revision>7</cp:revision>
  <cp:lastPrinted>2022-01-17T13:48:00Z</cp:lastPrinted>
  <dcterms:created xsi:type="dcterms:W3CDTF">2022-01-17T12:13:00Z</dcterms:created>
  <dcterms:modified xsi:type="dcterms:W3CDTF">2022-02-09T10:11:00Z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0x0101002ED71D6A240EBD41B923971D7299FE9E</vt:lpwstr>
  </property>
  <property fmtid="{D5CDD505-2E9C-101B-9397-08002B2CF9AE}" pid="3" name="Order">
    <vt:r8>35330900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  <property fmtid="{D5CDD505-2E9C-101B-9397-08002B2CF9AE}" pid="13" name="_dlc_DocIdItemGuid">
    <vt:lpwstr>819a61ee-e5a2-42ac-bedc-8b72db68ca44</vt:lpwstr>
  </property>
</Properties>
</file>