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2654"/>
        <w:gridCol w:w="2647"/>
        <w:gridCol w:w="2659"/>
      </w:tblGrid>
      <w:tr w:rsidR="00574084" w14:paraId="54B75EFD" w14:textId="77777777" w:rsidTr="00574084">
        <w:tc>
          <w:tcPr>
            <w:tcW w:w="966" w:type="dxa"/>
            <w:vAlign w:val="center"/>
          </w:tcPr>
          <w:p w14:paraId="2A0226FA" w14:textId="7EBC32E2" w:rsidR="00E67F3B" w:rsidRDefault="00574084" w:rsidP="00574084">
            <w:pPr>
              <w:jc w:val="center"/>
            </w:pPr>
            <w:bookmarkStart w:id="0" w:name="_GoBack"/>
            <w:r>
              <w:rPr>
                <w:noProof/>
                <w:lang w:eastAsia="en-GB"/>
              </w:rPr>
              <w:drawing>
                <wp:inline distT="0" distB="0" distL="0" distR="0" wp14:anchorId="5921626F" wp14:editId="484F398A">
                  <wp:extent cx="531628" cy="401699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45" cy="4155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</w:tcPr>
          <w:p w14:paraId="2F9E039D" w14:textId="77777777" w:rsidR="00E67F3B" w:rsidRPr="00480025" w:rsidRDefault="00E67F3B">
            <w:pPr>
              <w:rPr>
                <w:b/>
              </w:rPr>
            </w:pPr>
            <w:r w:rsidRPr="00480025">
              <w:rPr>
                <w:b/>
              </w:rPr>
              <w:t>Eco-Schools Topic</w:t>
            </w:r>
          </w:p>
          <w:p w14:paraId="5BFD59C0" w14:textId="1E425CEB" w:rsidR="00E67F3B" w:rsidRDefault="00574084">
            <w:r>
              <w:t>Transport</w:t>
            </w:r>
          </w:p>
        </w:tc>
        <w:tc>
          <w:tcPr>
            <w:tcW w:w="2679" w:type="dxa"/>
          </w:tcPr>
          <w:p w14:paraId="2169120A" w14:textId="77777777" w:rsidR="00E67F3B" w:rsidRPr="00480025" w:rsidRDefault="00E67F3B">
            <w:pPr>
              <w:rPr>
                <w:b/>
              </w:rPr>
            </w:pPr>
            <w:r w:rsidRPr="00480025">
              <w:rPr>
                <w:b/>
              </w:rPr>
              <w:t>Age Range</w:t>
            </w:r>
          </w:p>
          <w:p w14:paraId="56E5C3B3" w14:textId="77777777" w:rsidR="00E67F3B" w:rsidRDefault="00E67F3B">
            <w:r>
              <w:t>Lower KS2</w:t>
            </w:r>
          </w:p>
        </w:tc>
        <w:tc>
          <w:tcPr>
            <w:tcW w:w="2690" w:type="dxa"/>
          </w:tcPr>
          <w:p w14:paraId="4791A177" w14:textId="77777777" w:rsidR="00E67F3B" w:rsidRPr="00480025" w:rsidRDefault="00E67F3B">
            <w:pPr>
              <w:rPr>
                <w:b/>
              </w:rPr>
            </w:pPr>
            <w:r w:rsidRPr="00480025">
              <w:rPr>
                <w:b/>
              </w:rPr>
              <w:t>Subject Area</w:t>
            </w:r>
          </w:p>
          <w:p w14:paraId="38EC1A3D" w14:textId="56C59EAC" w:rsidR="00E67F3B" w:rsidRDefault="00574084">
            <w:r>
              <w:t>Maths</w:t>
            </w:r>
          </w:p>
        </w:tc>
      </w:tr>
      <w:bookmarkEnd w:id="0"/>
      <w:tr w:rsidR="00E42F7D" w14:paraId="7917D711" w14:textId="77777777" w:rsidTr="002470BF">
        <w:tc>
          <w:tcPr>
            <w:tcW w:w="9016" w:type="dxa"/>
            <w:gridSpan w:val="4"/>
          </w:tcPr>
          <w:p w14:paraId="19C3FF08" w14:textId="70EBFF20" w:rsidR="00E42F7D" w:rsidRDefault="00E42F7D">
            <w:pPr>
              <w:rPr>
                <w:b/>
              </w:rPr>
            </w:pPr>
            <w:r w:rsidRPr="00480025">
              <w:rPr>
                <w:b/>
              </w:rPr>
              <w:t>Lesson Objectives</w:t>
            </w:r>
          </w:p>
          <w:p w14:paraId="28A754FB" w14:textId="2378C392" w:rsidR="00D466B1" w:rsidRPr="00D466B1" w:rsidRDefault="00D466B1"/>
          <w:p w14:paraId="6AF377E0" w14:textId="435D57EB" w:rsidR="00D466B1" w:rsidRPr="00D466B1" w:rsidRDefault="00D466B1">
            <w:r w:rsidRPr="00D466B1">
              <w:t>National Curriculum for Maths</w:t>
            </w:r>
          </w:p>
          <w:p w14:paraId="0F1B97B2" w14:textId="77777777" w:rsidR="00E42F7D" w:rsidRDefault="00E42F7D"/>
          <w:p w14:paraId="7DF7228C" w14:textId="54D712A3" w:rsidR="00E041C3" w:rsidRDefault="00E041C3" w:rsidP="00E041C3">
            <w:pPr>
              <w:numPr>
                <w:ilvl w:val="0"/>
                <w:numId w:val="1"/>
              </w:numPr>
              <w:contextualSpacing/>
            </w:pPr>
            <w:r w:rsidRPr="00E041C3">
              <w:rPr>
                <w:highlight w:val="yellow"/>
              </w:rPr>
              <w:t>Year 3: Pupils should learn to interpret and present data using bar charts</w:t>
            </w:r>
            <w:r>
              <w:t xml:space="preserve">, pictograms, and </w:t>
            </w:r>
            <w:r w:rsidRPr="00E041C3">
              <w:rPr>
                <w:highlight w:val="yellow"/>
              </w:rPr>
              <w:t>tables. They should also solve one-step and two-step questions using information presented in these formats.</w:t>
            </w:r>
          </w:p>
          <w:p w14:paraId="1D391274" w14:textId="77777777" w:rsidR="00E42F7D" w:rsidRDefault="00E041C3" w:rsidP="00E041C3">
            <w:pPr>
              <w:numPr>
                <w:ilvl w:val="0"/>
                <w:numId w:val="1"/>
              </w:numPr>
              <w:contextualSpacing/>
            </w:pPr>
            <w:r w:rsidRPr="00E041C3">
              <w:rPr>
                <w:highlight w:val="yellow"/>
              </w:rPr>
              <w:t>Year 4: Pupils should be able to interpret and present discrete and continuous data using bar charts</w:t>
            </w:r>
            <w:r>
              <w:t xml:space="preserve"> and time graphs</w:t>
            </w:r>
            <w:r w:rsidRPr="00E041C3">
              <w:rPr>
                <w:highlight w:val="yellow"/>
              </w:rPr>
              <w:t>. They should solve comparison, sum, and difference problems using information presented in bar charts,</w:t>
            </w:r>
            <w:r>
              <w:t xml:space="preserve"> pictograms, tables, and other graphs.</w:t>
            </w:r>
          </w:p>
          <w:p w14:paraId="7F40EED8" w14:textId="64AB5DC4" w:rsidR="00E041C3" w:rsidRDefault="00E041C3" w:rsidP="00E041C3">
            <w:pPr>
              <w:ind w:left="360"/>
              <w:contextualSpacing/>
            </w:pPr>
          </w:p>
        </w:tc>
      </w:tr>
      <w:tr w:rsidR="005C4E10" w14:paraId="6487C905" w14:textId="77777777" w:rsidTr="00EB3A39">
        <w:tc>
          <w:tcPr>
            <w:tcW w:w="9016" w:type="dxa"/>
            <w:gridSpan w:val="4"/>
          </w:tcPr>
          <w:p w14:paraId="52B1A05E" w14:textId="0D9C2EF7" w:rsidR="005C4E10" w:rsidRPr="00480025" w:rsidRDefault="005C4E10">
            <w:pPr>
              <w:rPr>
                <w:b/>
              </w:rPr>
            </w:pPr>
            <w:r w:rsidRPr="00480025">
              <w:rPr>
                <w:b/>
              </w:rPr>
              <w:t>Slide 2</w:t>
            </w:r>
          </w:p>
          <w:p w14:paraId="03621337" w14:textId="1C988995" w:rsidR="005C4E10" w:rsidRDefault="00E041C3">
            <w:r>
              <w:t>Give time for paired talk and allow children to explore the data and format. You might want to revise the layout of a bar chart if this is not something the children have done for a while.</w:t>
            </w:r>
          </w:p>
        </w:tc>
      </w:tr>
      <w:tr w:rsidR="005C4E10" w14:paraId="1AEDAC43" w14:textId="77777777" w:rsidTr="00EB3A39">
        <w:tc>
          <w:tcPr>
            <w:tcW w:w="9016" w:type="dxa"/>
            <w:gridSpan w:val="4"/>
          </w:tcPr>
          <w:p w14:paraId="6A2D9590" w14:textId="77777777" w:rsidR="00DC5442" w:rsidRPr="00480025" w:rsidRDefault="00DC5442">
            <w:pPr>
              <w:rPr>
                <w:b/>
              </w:rPr>
            </w:pPr>
            <w:r w:rsidRPr="00480025">
              <w:rPr>
                <w:b/>
              </w:rPr>
              <w:t>Slide 3</w:t>
            </w:r>
          </w:p>
          <w:p w14:paraId="4837ACD1" w14:textId="76EF322D" w:rsidR="005C4E10" w:rsidRDefault="00E041C3">
            <w:r>
              <w:t>Answers can be written or verbal. There is some vocabulary here – you may need to clarify public transport and using your own energy.</w:t>
            </w:r>
          </w:p>
        </w:tc>
      </w:tr>
      <w:tr w:rsidR="005C4E10" w14:paraId="4705CB34" w14:textId="77777777" w:rsidTr="00EB3A39">
        <w:tc>
          <w:tcPr>
            <w:tcW w:w="9016" w:type="dxa"/>
            <w:gridSpan w:val="4"/>
          </w:tcPr>
          <w:p w14:paraId="4D8232F9" w14:textId="77777777" w:rsidR="00DC5442" w:rsidRPr="00480025" w:rsidRDefault="00DC5442">
            <w:pPr>
              <w:rPr>
                <w:b/>
              </w:rPr>
            </w:pPr>
            <w:r w:rsidRPr="00480025">
              <w:rPr>
                <w:b/>
              </w:rPr>
              <w:t>Slide 4</w:t>
            </w:r>
          </w:p>
          <w:p w14:paraId="2AF6541E" w14:textId="3FA59BB6" w:rsidR="005C4E10" w:rsidRDefault="00E041C3">
            <w:r>
              <w:t xml:space="preserve">You can fill the tally chart in by letting each child make their own tally mark or by doing this a a class – the tally chart could be passed round on paper while the questions to slide 3 are being answered.  Leave the information on the board while the children create their own bar charts. </w:t>
            </w:r>
          </w:p>
        </w:tc>
      </w:tr>
      <w:tr w:rsidR="00DC5442" w14:paraId="0CB331A2" w14:textId="77777777" w:rsidTr="00EB3A39">
        <w:tc>
          <w:tcPr>
            <w:tcW w:w="9016" w:type="dxa"/>
            <w:gridSpan w:val="4"/>
          </w:tcPr>
          <w:p w14:paraId="5580A43E" w14:textId="74136160" w:rsidR="00DC5442" w:rsidRPr="00480025" w:rsidRDefault="00DC5442">
            <w:pPr>
              <w:rPr>
                <w:b/>
              </w:rPr>
            </w:pPr>
            <w:r w:rsidRPr="00480025">
              <w:rPr>
                <w:b/>
              </w:rPr>
              <w:t>Slide 5</w:t>
            </w:r>
            <w:r w:rsidR="000A0649">
              <w:rPr>
                <w:b/>
              </w:rPr>
              <w:t xml:space="preserve"> and 6</w:t>
            </w:r>
          </w:p>
          <w:p w14:paraId="28ACEAAA" w14:textId="100BE08F" w:rsidR="00DC5442" w:rsidRDefault="000A0649">
            <w:r>
              <w:t>Answer questions, partner talk and feedback about the two graphs. Some written answers could be generated here as well.</w:t>
            </w:r>
          </w:p>
        </w:tc>
      </w:tr>
      <w:tr w:rsidR="00DC5442" w14:paraId="651E97FF" w14:textId="77777777" w:rsidTr="00EB3A39">
        <w:tc>
          <w:tcPr>
            <w:tcW w:w="9016" w:type="dxa"/>
            <w:gridSpan w:val="4"/>
          </w:tcPr>
          <w:p w14:paraId="34240959" w14:textId="5AF5E715" w:rsidR="00DC5442" w:rsidRPr="00480025" w:rsidRDefault="000A0649">
            <w:pPr>
              <w:rPr>
                <w:b/>
              </w:rPr>
            </w:pPr>
            <w:r>
              <w:rPr>
                <w:b/>
              </w:rPr>
              <w:t xml:space="preserve">Slide 7 </w:t>
            </w:r>
          </w:p>
          <w:p w14:paraId="1EBD742D" w14:textId="2D42AF0B" w:rsidR="00DC5442" w:rsidRDefault="00574084">
            <w:r>
              <w:t>Resources include blanks for the tally chart and the bar chart as well as a bar chart with a more complex scale and a pictogram for extension or further revision.</w:t>
            </w:r>
          </w:p>
        </w:tc>
      </w:tr>
    </w:tbl>
    <w:p w14:paraId="1AFB9DAF" w14:textId="1E8941F6" w:rsidR="003A70AE" w:rsidRDefault="00E15A8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3DE3B" wp14:editId="6BE31CEA">
                <wp:simplePos x="0" y="0"/>
                <wp:positionH relativeFrom="page">
                  <wp:align>right</wp:align>
                </wp:positionH>
                <wp:positionV relativeFrom="paragraph">
                  <wp:posOffset>-7058025</wp:posOffset>
                </wp:positionV>
                <wp:extent cx="7537450" cy="171450"/>
                <wp:effectExtent l="0" t="0" r="635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450" cy="171450"/>
                        </a:xfrm>
                        <a:prstGeom prst="rect">
                          <a:avLst/>
                        </a:prstGeom>
                        <a:solidFill>
                          <a:srgbClr val="4B004A">
                            <a:alpha val="62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9AFFE" id="Rectangle 3" o:spid="_x0000_s1026" style="position:absolute;margin-left:542.3pt;margin-top:-555.75pt;width:593.5pt;height:13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" fillcolor="#4b004a" stroked="f" strokeweight="1pt">
                <v:fill opacity="40606f"/>
                <w10:wrap anchorx="page"/>
              </v:rect>
            </w:pict>
          </mc:Fallback>
        </mc:AlternateContent>
      </w:r>
    </w:p>
    <w:sectPr w:rsidR="003A70A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7B25F" w14:textId="77777777" w:rsidR="00E15A8E" w:rsidRDefault="00E15A8E" w:rsidP="00E15A8E">
      <w:pPr>
        <w:spacing w:after="0" w:line="240" w:lineRule="auto"/>
      </w:pPr>
      <w:r>
        <w:separator/>
      </w:r>
    </w:p>
  </w:endnote>
  <w:endnote w:type="continuationSeparator" w:id="0">
    <w:p w14:paraId="42F2C53F" w14:textId="77777777" w:rsidR="00E15A8E" w:rsidRDefault="00E15A8E" w:rsidP="00E1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1D920" w14:textId="457DA15C" w:rsidR="00E15A8E" w:rsidRDefault="00E15A8E">
    <w:pPr>
      <w:pStyle w:val="Footer"/>
    </w:pPr>
  </w:p>
  <w:p w14:paraId="2C8EDE66" w14:textId="25D92099" w:rsidR="00E15A8E" w:rsidRDefault="00E15A8E">
    <w:pPr>
      <w:pStyle w:val="Footer"/>
    </w:pPr>
    <w:r>
      <w:rPr>
        <w:noProof/>
        <w:lang w:eastAsia="en-GB"/>
      </w:rPr>
      <w:drawing>
        <wp:inline distT="0" distB="0" distL="0" distR="0" wp14:anchorId="51BCF63F" wp14:editId="6D8540B9">
          <wp:extent cx="1119561" cy="767212"/>
          <wp:effectExtent l="0" t="0" r="4445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8346" cy="780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626DE">
      <w:t xml:space="preserve">             </w:t>
    </w:r>
    <w:r>
      <w:t xml:space="preserve"> </w:t>
    </w:r>
    <w:r w:rsidR="007626DE">
      <w:t xml:space="preserve">                      </w:t>
    </w:r>
    <w:r w:rsidR="00730419">
      <w:t xml:space="preserve">                                </w:t>
    </w:r>
    <w:r w:rsidR="007626DE">
      <w:t xml:space="preserve">                                </w:t>
    </w:r>
    <w:r>
      <w:t xml:space="preserve">         </w:t>
    </w:r>
    <w:r w:rsidR="007626DE">
      <w:rPr>
        <w:noProof/>
        <w:lang w:eastAsia="en-GB"/>
      </w:rPr>
      <w:drawing>
        <wp:inline distT="0" distB="0" distL="0" distR="0" wp14:anchorId="75A33E7E" wp14:editId="3D86A438">
          <wp:extent cx="1155517" cy="1155517"/>
          <wp:effectExtent l="0" t="0" r="6985" b="0"/>
          <wp:docPr id="4" name="Picture 3" descr="A map of a countr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47784C0-E017-1391-16BC-6418C0C7234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map of a country&#10;&#10;Description automatically generated">
                    <a:extLst>
                      <a:ext uri="{FF2B5EF4-FFF2-40B4-BE49-F238E27FC236}">
                        <a16:creationId xmlns:a16="http://schemas.microsoft.com/office/drawing/2014/main" id="{447784C0-E017-1391-16BC-6418C0C7234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832" cy="1166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</w:t>
    </w:r>
    <w:r w:rsidR="007626DE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8D4EB" w14:textId="77777777" w:rsidR="00E15A8E" w:rsidRDefault="00E15A8E" w:rsidP="00E15A8E">
      <w:pPr>
        <w:spacing w:after="0" w:line="240" w:lineRule="auto"/>
      </w:pPr>
      <w:r>
        <w:separator/>
      </w:r>
    </w:p>
  </w:footnote>
  <w:footnote w:type="continuationSeparator" w:id="0">
    <w:p w14:paraId="57EBB1F8" w14:textId="77777777" w:rsidR="00E15A8E" w:rsidRDefault="00E15A8E" w:rsidP="00E15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94ECF" w14:textId="14C78DCD" w:rsidR="00E15A8E" w:rsidRDefault="00E15A8E">
    <w:pPr>
      <w:pStyle w:val="Header"/>
    </w:pPr>
  </w:p>
  <w:p w14:paraId="0F48759C" w14:textId="77777777" w:rsidR="00E15A8E" w:rsidRDefault="00E15A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66BD9"/>
    <w:multiLevelType w:val="hybridMultilevel"/>
    <w:tmpl w:val="6ED0BD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3B"/>
    <w:rsid w:val="000A0649"/>
    <w:rsid w:val="001C1912"/>
    <w:rsid w:val="003A70AE"/>
    <w:rsid w:val="0042470A"/>
    <w:rsid w:val="00480025"/>
    <w:rsid w:val="0054030B"/>
    <w:rsid w:val="00574084"/>
    <w:rsid w:val="005C4E10"/>
    <w:rsid w:val="00730419"/>
    <w:rsid w:val="007626DE"/>
    <w:rsid w:val="00D31676"/>
    <w:rsid w:val="00D466B1"/>
    <w:rsid w:val="00DC5442"/>
    <w:rsid w:val="00DF491B"/>
    <w:rsid w:val="00E041C3"/>
    <w:rsid w:val="00E15A8E"/>
    <w:rsid w:val="00E42F7D"/>
    <w:rsid w:val="00E67F3B"/>
    <w:rsid w:val="00EF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BA40D9"/>
  <w15:chartTrackingRefBased/>
  <w15:docId w15:val="{89E8818D-19D4-4BB6-8620-015F8AF3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5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A8E"/>
  </w:style>
  <w:style w:type="paragraph" w:styleId="Footer">
    <w:name w:val="footer"/>
    <w:basedOn w:val="Normal"/>
    <w:link w:val="FooterChar"/>
    <w:uiPriority w:val="99"/>
    <w:unhideWhenUsed/>
    <w:rsid w:val="00E15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d6c2bd-0858-44a8-b411-a2567c037726">
      <Terms xmlns="http://schemas.microsoft.com/office/infopath/2007/PartnerControls"/>
    </lcf76f155ced4ddcb4097134ff3c332f>
    <TaxCatchAll xmlns="3c89481a-3e59-4e0b-ab1b-db3c6bea12e3" xsi:nil="true"/>
    <_dlc_DocId xmlns="3c89481a-3e59-4e0b-ab1b-db3c6bea12e3">NWHNSEV764MK-41302979-2355119</_dlc_DocId>
    <_dlc_DocIdUrl xmlns="3c89481a-3e59-4e0b-ab1b-db3c6bea12e3">
      <Url>https://trurodiocese.sharepoint.com/sites/Documents/_layouts/15/DocIdRedir.aspx?ID=NWHNSEV764MK-41302979-2355119</Url>
      <Description>NWHNSEV764MK-41302979-2355119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71D6A240EBD41B923971D7299FE9E" ma:contentTypeVersion="15" ma:contentTypeDescription="Create a new document." ma:contentTypeScope="" ma:versionID="030a0ff71a380d2291a9a19c5a20f267">
  <xsd:schema xmlns:xsd="http://www.w3.org/2001/XMLSchema" xmlns:xs="http://www.w3.org/2001/XMLSchema" xmlns:p="http://schemas.microsoft.com/office/2006/metadata/properties" xmlns:ns2="3c89481a-3e59-4e0b-ab1b-db3c6bea12e3" xmlns:ns3="fed6c2bd-0858-44a8-b411-a2567c037726" targetNamespace="http://schemas.microsoft.com/office/2006/metadata/properties" ma:root="true" ma:fieldsID="867813857f61f7127b6002a3cae88063" ns2:_="" ns3:_="">
    <xsd:import namespace="3c89481a-3e59-4e0b-ab1b-db3c6bea12e3"/>
    <xsd:import namespace="fed6c2bd-0858-44a8-b411-a2567c0377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481a-3e59-4e0b-ab1b-db3c6bea12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8a28c30f-0409-4da3-931c-57d183bc1915}" ma:internalName="TaxCatchAll" ma:showField="CatchAllData" ma:web="3c89481a-3e59-4e0b-ab1b-db3c6bea1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c2bd-0858-44a8-b411-a2567c03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df1368-43de-43ee-af93-40a0d98ae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A65DA1D-524D-40B1-A3E1-25FB8551938B}">
  <ds:schemaRefs>
    <ds:schemaRef ds:uri="http://purl.org/dc/terms/"/>
    <ds:schemaRef ds:uri="http://purl.org/dc/dcmitype/"/>
    <ds:schemaRef ds:uri="43e53103-4a06-4172-a1fc-8f023a740ee1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9BAA086-D0B8-4CDE-BC8F-5572CB8607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886CA-76CB-4C4E-BE66-CB686EB99D7C}"/>
</file>

<file path=customXml/itemProps4.xml><?xml version="1.0" encoding="utf-8"?>
<ds:datastoreItem xmlns:ds="http://schemas.openxmlformats.org/officeDocument/2006/customXml" ds:itemID="{A89D9D9D-5DA0-411F-B3F4-343FBD4277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Green</dc:creator>
  <cp:keywords/>
  <dc:description/>
  <cp:lastModifiedBy>Clare Green</cp:lastModifiedBy>
  <cp:revision>3</cp:revision>
  <dcterms:created xsi:type="dcterms:W3CDTF">2024-07-30T11:33:00Z</dcterms:created>
  <dcterms:modified xsi:type="dcterms:W3CDTF">2024-07-30T11:36:00Z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0x0101002ED71D6A240EBD41B923971D7299FE9E</vt:lpwstr>
  </property>
  <property fmtid="{D5CDD505-2E9C-101B-9397-08002B2CF9AE}" pid="3" name="_dlc_DocIdItemGuid">
    <vt:lpwstr>2df7553e-8c9f-494f-8088-3aa28f1c12ea</vt:lpwstr>
  </property>
</Properties>
</file>