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0C" w:rsidRDefault="008A510C" w:rsidP="008A510C">
      <w:pPr>
        <w:rPr>
          <w:rFonts w:ascii="Trebuchet MS" w:hAnsi="Trebuchet MS"/>
          <w:b/>
          <w:i/>
          <w:sz w:val="32"/>
          <w:szCs w:val="32"/>
        </w:rPr>
      </w:pPr>
      <w:r w:rsidRPr="008A510C">
        <w:rPr>
          <w:rFonts w:ascii="Trebuchet MS" w:hAnsi="Trebuchet MS"/>
          <w:b/>
          <w:i/>
          <w:sz w:val="32"/>
          <w:szCs w:val="32"/>
        </w:rPr>
        <w:t>Living in Love and Faith resou</w:t>
      </w:r>
      <w:r>
        <w:rPr>
          <w:rFonts w:ascii="Trebuchet MS" w:hAnsi="Trebuchet MS"/>
          <w:b/>
          <w:i/>
          <w:sz w:val="32"/>
          <w:szCs w:val="32"/>
        </w:rPr>
        <w:t xml:space="preserve">rces published as bishops </w:t>
      </w:r>
      <w:r w:rsidRPr="008A510C">
        <w:rPr>
          <w:rFonts w:ascii="Trebuchet MS" w:hAnsi="Trebuchet MS"/>
          <w:b/>
          <w:i/>
          <w:sz w:val="32"/>
          <w:szCs w:val="32"/>
        </w:rPr>
        <w:t xml:space="preserve">issue </w:t>
      </w:r>
      <w:r w:rsidRPr="008A510C">
        <w:rPr>
          <w:rFonts w:ascii="Trebuchet MS" w:hAnsi="Trebuchet MS"/>
          <w:b/>
          <w:i/>
          <w:sz w:val="32"/>
          <w:szCs w:val="32"/>
        </w:rPr>
        <w:t>appeal to Church to ‘listen and learn together’</w:t>
      </w:r>
    </w:p>
    <w:p w:rsidR="008A510C" w:rsidRPr="008A510C" w:rsidRDefault="008A510C" w:rsidP="008A510C">
      <w:pPr>
        <w:rPr>
          <w:rFonts w:ascii="Trebuchet MS" w:hAnsi="Trebuchet MS"/>
          <w:b/>
          <w:i/>
          <w:sz w:val="32"/>
          <w:szCs w:val="32"/>
        </w:rPr>
      </w:pPr>
    </w:p>
    <w:p w:rsidR="008A510C" w:rsidRPr="008A510C" w:rsidRDefault="008A510C" w:rsidP="008A510C">
      <w:pPr>
        <w:ind w:left="720"/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• New process of discernment and decision-making on qu</w:t>
      </w:r>
      <w:r>
        <w:rPr>
          <w:rFonts w:ascii="Trebuchet MS" w:hAnsi="Trebuchet MS"/>
          <w:sz w:val="24"/>
          <w:szCs w:val="24"/>
        </w:rPr>
        <w:t xml:space="preserve">estions of identity, sexuality, </w:t>
      </w:r>
      <w:r w:rsidRPr="008A510C">
        <w:rPr>
          <w:rFonts w:ascii="Trebuchet MS" w:hAnsi="Trebuchet MS"/>
          <w:sz w:val="24"/>
          <w:szCs w:val="24"/>
        </w:rPr>
        <w:t>relationships and marriage</w:t>
      </w:r>
    </w:p>
    <w:p w:rsidR="008A510C" w:rsidRDefault="008A510C" w:rsidP="008A510C">
      <w:pPr>
        <w:rPr>
          <w:rFonts w:ascii="Trebuchet MS" w:hAnsi="Trebuchet MS"/>
          <w:sz w:val="24"/>
          <w:szCs w:val="24"/>
        </w:rPr>
      </w:pP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The Church of England has published a landmark set of resour</w:t>
      </w:r>
      <w:r>
        <w:rPr>
          <w:rFonts w:ascii="Trebuchet MS" w:hAnsi="Trebuchet MS"/>
          <w:sz w:val="24"/>
          <w:szCs w:val="24"/>
        </w:rPr>
        <w:t xml:space="preserve">ces drawing together the Bible, </w:t>
      </w:r>
      <w:r w:rsidRPr="008A510C">
        <w:rPr>
          <w:rFonts w:ascii="Trebuchet MS" w:hAnsi="Trebuchet MS"/>
          <w:sz w:val="24"/>
          <w:szCs w:val="24"/>
        </w:rPr>
        <w:t>theology, science and history with powerful real-life stories as</w:t>
      </w:r>
      <w:r>
        <w:rPr>
          <w:rFonts w:ascii="Trebuchet MS" w:hAnsi="Trebuchet MS"/>
          <w:sz w:val="24"/>
          <w:szCs w:val="24"/>
        </w:rPr>
        <w:t xml:space="preserve"> it embarks on a new process of </w:t>
      </w:r>
      <w:r w:rsidRPr="008A510C">
        <w:rPr>
          <w:rFonts w:ascii="Trebuchet MS" w:hAnsi="Trebuchet MS"/>
          <w:sz w:val="24"/>
          <w:szCs w:val="24"/>
        </w:rPr>
        <w:t>discernment and decision-making on questions of identity, sexuality, relationships and marriage.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proofErr w:type="gramStart"/>
      <w:r w:rsidRPr="008A510C">
        <w:rPr>
          <w:rFonts w:ascii="Trebuchet MS" w:hAnsi="Trebuchet MS"/>
          <w:sz w:val="24"/>
          <w:szCs w:val="24"/>
        </w:rPr>
        <w:t>The product of three years’ work by more than 40 people, led by th</w:t>
      </w:r>
      <w:r>
        <w:rPr>
          <w:rFonts w:ascii="Trebuchet MS" w:hAnsi="Trebuchet MS"/>
          <w:sz w:val="24"/>
          <w:szCs w:val="24"/>
        </w:rPr>
        <w:t xml:space="preserve">e Bishop of Coventry, </w:t>
      </w:r>
      <w:r w:rsidRPr="008A510C">
        <w:rPr>
          <w:rFonts w:ascii="Trebuchet MS" w:hAnsi="Trebuchet MS"/>
          <w:i/>
          <w:sz w:val="24"/>
          <w:szCs w:val="24"/>
        </w:rPr>
        <w:t xml:space="preserve">Living in </w:t>
      </w:r>
      <w:r w:rsidRPr="008A510C">
        <w:rPr>
          <w:rFonts w:ascii="Trebuchet MS" w:hAnsi="Trebuchet MS"/>
          <w:i/>
          <w:sz w:val="24"/>
          <w:szCs w:val="24"/>
        </w:rPr>
        <w:t>Love and Faith</w:t>
      </w:r>
      <w:r w:rsidRPr="008A510C">
        <w:rPr>
          <w:rFonts w:ascii="Trebuchet MS" w:hAnsi="Trebuchet MS"/>
          <w:sz w:val="24"/>
          <w:szCs w:val="24"/>
        </w:rPr>
        <w:t xml:space="preserve"> includes a 480-page book, a series of films and p</w:t>
      </w:r>
      <w:r>
        <w:rPr>
          <w:rFonts w:ascii="Trebuchet MS" w:hAnsi="Trebuchet MS"/>
          <w:sz w:val="24"/>
          <w:szCs w:val="24"/>
        </w:rPr>
        <w:t xml:space="preserve">odcasts, a course and an online </w:t>
      </w:r>
      <w:r w:rsidRPr="008A510C">
        <w:rPr>
          <w:rFonts w:ascii="Trebuchet MS" w:hAnsi="Trebuchet MS"/>
          <w:sz w:val="24"/>
          <w:szCs w:val="24"/>
        </w:rPr>
        <w:t>library of other publications, in what is thought to be the most ext</w:t>
      </w:r>
      <w:r>
        <w:rPr>
          <w:rFonts w:ascii="Trebuchet MS" w:hAnsi="Trebuchet MS"/>
          <w:sz w:val="24"/>
          <w:szCs w:val="24"/>
        </w:rPr>
        <w:t xml:space="preserve">ensive work in this area by any </w:t>
      </w:r>
      <w:r w:rsidRPr="008A510C">
        <w:rPr>
          <w:rFonts w:ascii="Trebuchet MS" w:hAnsi="Trebuchet MS"/>
          <w:sz w:val="24"/>
          <w:szCs w:val="24"/>
        </w:rPr>
        <w:t>faith group in the world.</w:t>
      </w:r>
      <w:proofErr w:type="gramEnd"/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It comes as the House of Bishops issues an appeal to the whole Chur</w:t>
      </w:r>
      <w:r>
        <w:rPr>
          <w:rFonts w:ascii="Trebuchet MS" w:hAnsi="Trebuchet MS"/>
          <w:sz w:val="24"/>
          <w:szCs w:val="24"/>
        </w:rPr>
        <w:t xml:space="preserve">ch of England to participate in </w:t>
      </w:r>
      <w:r w:rsidRPr="008A510C">
        <w:rPr>
          <w:rFonts w:ascii="Trebuchet MS" w:hAnsi="Trebuchet MS"/>
          <w:sz w:val="24"/>
          <w:szCs w:val="24"/>
        </w:rPr>
        <w:t>learning together, using the resources for open, honest and gra</w:t>
      </w:r>
      <w:r>
        <w:rPr>
          <w:rFonts w:ascii="Trebuchet MS" w:hAnsi="Trebuchet MS"/>
          <w:sz w:val="24"/>
          <w:szCs w:val="24"/>
        </w:rPr>
        <w:t xml:space="preserve">cious discussion, listening and </w:t>
      </w:r>
      <w:r w:rsidRPr="008A510C">
        <w:rPr>
          <w:rFonts w:ascii="Trebuchet MS" w:hAnsi="Trebuchet MS"/>
          <w:sz w:val="24"/>
          <w:szCs w:val="24"/>
        </w:rPr>
        <w:t>learning.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A group of bishops, chaired by the Bishop of London, Sarah </w:t>
      </w:r>
      <w:proofErr w:type="spellStart"/>
      <w:r w:rsidRPr="008A510C">
        <w:rPr>
          <w:rFonts w:ascii="Trebuchet MS" w:hAnsi="Trebuchet MS"/>
          <w:sz w:val="24"/>
          <w:szCs w:val="24"/>
        </w:rPr>
        <w:t>Mul</w:t>
      </w:r>
      <w:r>
        <w:rPr>
          <w:rFonts w:ascii="Trebuchet MS" w:hAnsi="Trebuchet MS"/>
          <w:sz w:val="24"/>
          <w:szCs w:val="24"/>
        </w:rPr>
        <w:t>lally</w:t>
      </w:r>
      <w:proofErr w:type="spellEnd"/>
      <w:r>
        <w:rPr>
          <w:rFonts w:ascii="Trebuchet MS" w:hAnsi="Trebuchet MS"/>
          <w:sz w:val="24"/>
          <w:szCs w:val="24"/>
        </w:rPr>
        <w:t xml:space="preserve">, will lead the process of </w:t>
      </w:r>
      <w:r w:rsidRPr="008A510C">
        <w:rPr>
          <w:rFonts w:ascii="Trebuchet MS" w:hAnsi="Trebuchet MS"/>
          <w:sz w:val="24"/>
          <w:szCs w:val="24"/>
        </w:rPr>
        <w:t>discernment and decision-making about a way forward for the church</w:t>
      </w:r>
      <w:r>
        <w:rPr>
          <w:rFonts w:ascii="Trebuchet MS" w:hAnsi="Trebuchet MS"/>
          <w:sz w:val="24"/>
          <w:szCs w:val="24"/>
        </w:rPr>
        <w:t xml:space="preserve"> in relation to human identity, </w:t>
      </w:r>
      <w:r w:rsidRPr="008A510C">
        <w:rPr>
          <w:rFonts w:ascii="Trebuchet MS" w:hAnsi="Trebuchet MS"/>
          <w:sz w:val="24"/>
          <w:szCs w:val="24"/>
        </w:rPr>
        <w:t>sexuality, relationships and marriage.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It </w:t>
      </w:r>
      <w:proofErr w:type="gramStart"/>
      <w:r w:rsidRPr="008A510C">
        <w:rPr>
          <w:rFonts w:ascii="Trebuchet MS" w:hAnsi="Trebuchet MS"/>
          <w:sz w:val="24"/>
          <w:szCs w:val="24"/>
        </w:rPr>
        <w:t>is anticipated</w:t>
      </w:r>
      <w:proofErr w:type="gramEnd"/>
      <w:r w:rsidRPr="008A510C">
        <w:rPr>
          <w:rFonts w:ascii="Trebuchet MS" w:hAnsi="Trebuchet MS"/>
          <w:sz w:val="24"/>
          <w:szCs w:val="24"/>
        </w:rPr>
        <w:t xml:space="preserve"> that the period of church-wide learning and engagement woul</w:t>
      </w:r>
      <w:r>
        <w:rPr>
          <w:rFonts w:ascii="Trebuchet MS" w:hAnsi="Trebuchet MS"/>
          <w:sz w:val="24"/>
          <w:szCs w:val="24"/>
        </w:rPr>
        <w:t xml:space="preserve">d take place </w:t>
      </w:r>
      <w:r w:rsidRPr="008A510C">
        <w:rPr>
          <w:rFonts w:ascii="Trebuchet MS" w:hAnsi="Trebuchet MS"/>
          <w:b/>
          <w:sz w:val="24"/>
          <w:szCs w:val="24"/>
        </w:rPr>
        <w:t xml:space="preserve">during </w:t>
      </w:r>
      <w:r w:rsidRPr="008A510C">
        <w:rPr>
          <w:rFonts w:ascii="Trebuchet MS" w:hAnsi="Trebuchet MS"/>
          <w:b/>
          <w:sz w:val="24"/>
          <w:szCs w:val="24"/>
        </w:rPr>
        <w:t>2021</w:t>
      </w:r>
      <w:r w:rsidRPr="008A510C">
        <w:rPr>
          <w:rFonts w:ascii="Trebuchet MS" w:hAnsi="Trebuchet MS"/>
          <w:sz w:val="24"/>
          <w:szCs w:val="24"/>
        </w:rPr>
        <w:t xml:space="preserve">. The House of Bishops would then bring the discernment </w:t>
      </w:r>
      <w:r>
        <w:rPr>
          <w:rFonts w:ascii="Trebuchet MS" w:hAnsi="Trebuchet MS"/>
          <w:sz w:val="24"/>
          <w:szCs w:val="24"/>
        </w:rPr>
        <w:t xml:space="preserve">and decision-making to a timely </w:t>
      </w:r>
      <w:r w:rsidRPr="008A510C">
        <w:rPr>
          <w:rFonts w:ascii="Trebuchet MS" w:hAnsi="Trebuchet MS"/>
          <w:sz w:val="24"/>
          <w:szCs w:val="24"/>
        </w:rPr>
        <w:t xml:space="preserve">conclusion </w:t>
      </w:r>
      <w:r w:rsidRPr="008A510C">
        <w:rPr>
          <w:rFonts w:ascii="Trebuchet MS" w:hAnsi="Trebuchet MS"/>
          <w:b/>
          <w:sz w:val="24"/>
          <w:szCs w:val="24"/>
        </w:rPr>
        <w:t xml:space="preserve">in </w:t>
      </w:r>
      <w:proofErr w:type="gramStart"/>
      <w:r w:rsidRPr="008A510C">
        <w:rPr>
          <w:rFonts w:ascii="Trebuchet MS" w:hAnsi="Trebuchet MS"/>
          <w:b/>
          <w:sz w:val="24"/>
          <w:szCs w:val="24"/>
        </w:rPr>
        <w:t>2022</w:t>
      </w:r>
      <w:r w:rsidRPr="008A510C">
        <w:rPr>
          <w:rFonts w:ascii="Trebuchet MS" w:hAnsi="Trebuchet MS"/>
          <w:sz w:val="24"/>
          <w:szCs w:val="24"/>
        </w:rPr>
        <w:t xml:space="preserve"> which</w:t>
      </w:r>
      <w:proofErr w:type="gramEnd"/>
      <w:r w:rsidRPr="008A510C">
        <w:rPr>
          <w:rFonts w:ascii="Trebuchet MS" w:hAnsi="Trebuchet MS"/>
          <w:sz w:val="24"/>
          <w:szCs w:val="24"/>
        </w:rPr>
        <w:t xml:space="preserve"> would then be put before Synod.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In a foreword to the Living in Love and Faith resources, the Archbishop of Canterbury, </w:t>
      </w:r>
      <w:r>
        <w:rPr>
          <w:rFonts w:ascii="Trebuchet MS" w:hAnsi="Trebuchet MS"/>
          <w:sz w:val="24"/>
          <w:szCs w:val="24"/>
        </w:rPr>
        <w:t xml:space="preserve">Justin </w:t>
      </w:r>
      <w:proofErr w:type="spellStart"/>
      <w:r>
        <w:rPr>
          <w:rFonts w:ascii="Trebuchet MS" w:hAnsi="Trebuchet MS"/>
          <w:sz w:val="24"/>
          <w:szCs w:val="24"/>
        </w:rPr>
        <w:t>Welby</w:t>
      </w:r>
      <w:proofErr w:type="spellEnd"/>
      <w:r>
        <w:rPr>
          <w:rFonts w:ascii="Trebuchet MS" w:hAnsi="Trebuchet MS"/>
          <w:sz w:val="24"/>
          <w:szCs w:val="24"/>
        </w:rPr>
        <w:t xml:space="preserve">, </w:t>
      </w:r>
      <w:r w:rsidRPr="008A510C">
        <w:rPr>
          <w:rFonts w:ascii="Trebuchet MS" w:hAnsi="Trebuchet MS"/>
          <w:sz w:val="24"/>
          <w:szCs w:val="24"/>
        </w:rPr>
        <w:t>and Archbishop of York, Stephen Cottrell, acknowledge and apo</w:t>
      </w:r>
      <w:r>
        <w:rPr>
          <w:rFonts w:ascii="Trebuchet MS" w:hAnsi="Trebuchet MS"/>
          <w:sz w:val="24"/>
          <w:szCs w:val="24"/>
        </w:rPr>
        <w:t xml:space="preserve">logise for the “huge damage and </w:t>
      </w:r>
      <w:r w:rsidRPr="008A510C">
        <w:rPr>
          <w:rFonts w:ascii="Trebuchet MS" w:hAnsi="Trebuchet MS"/>
          <w:sz w:val="24"/>
          <w:szCs w:val="24"/>
        </w:rPr>
        <w:t>hurt” that has been caused particularly to LGBTI+ people within the Church.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“At the heart of our failure is the absence of a genuine love for those w</w:t>
      </w:r>
      <w:r>
        <w:rPr>
          <w:rFonts w:ascii="Trebuchet MS" w:hAnsi="Trebuchet MS"/>
          <w:sz w:val="24"/>
          <w:szCs w:val="24"/>
        </w:rPr>
        <w:t xml:space="preserve">hom God loves in Christ, </w:t>
      </w:r>
      <w:r w:rsidRPr="008A510C">
        <w:rPr>
          <w:rFonts w:ascii="Trebuchet MS" w:hAnsi="Trebuchet MS"/>
          <w:sz w:val="24"/>
          <w:szCs w:val="24"/>
        </w:rPr>
        <w:t>knowing as God does every aspect of</w:t>
      </w:r>
      <w:r>
        <w:rPr>
          <w:rFonts w:ascii="Trebuchet MS" w:hAnsi="Trebuchet MS"/>
          <w:sz w:val="24"/>
          <w:szCs w:val="24"/>
        </w:rPr>
        <w:t xml:space="preserve"> all of our lives,” they write. </w:t>
      </w:r>
      <w:proofErr w:type="gramStart"/>
      <w:r w:rsidRPr="008A510C">
        <w:rPr>
          <w:rFonts w:ascii="Trebuchet MS" w:hAnsi="Trebuchet MS"/>
          <w:sz w:val="24"/>
          <w:szCs w:val="24"/>
        </w:rPr>
        <w:t>But</w:t>
      </w:r>
      <w:proofErr w:type="gramEnd"/>
      <w:r w:rsidRPr="008A510C">
        <w:rPr>
          <w:rFonts w:ascii="Trebuchet MS" w:hAnsi="Trebuchet MS"/>
          <w:sz w:val="24"/>
          <w:szCs w:val="24"/>
        </w:rPr>
        <w:t xml:space="preserve"> addressing the future, they add: “Our prayer for the Church through</w:t>
      </w:r>
      <w:r>
        <w:rPr>
          <w:rFonts w:ascii="Trebuchet MS" w:hAnsi="Trebuchet MS"/>
          <w:sz w:val="24"/>
          <w:szCs w:val="24"/>
        </w:rPr>
        <w:t xml:space="preserve"> this work is that collectively </w:t>
      </w:r>
      <w:r w:rsidRPr="008A510C">
        <w:rPr>
          <w:rFonts w:ascii="Trebuchet MS" w:hAnsi="Trebuchet MS"/>
          <w:sz w:val="24"/>
          <w:szCs w:val="24"/>
        </w:rPr>
        <w:t>we demonstrate the same love to one another that we have experienced from God.”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The book opens with an account of how Jesus invited people to </w:t>
      </w:r>
      <w:r>
        <w:rPr>
          <w:rFonts w:ascii="Trebuchet MS" w:hAnsi="Trebuchet MS"/>
          <w:sz w:val="24"/>
          <w:szCs w:val="24"/>
        </w:rPr>
        <w:t xml:space="preserve">sit down together as he fed the </w:t>
      </w:r>
      <w:r w:rsidRPr="008A510C">
        <w:rPr>
          <w:rFonts w:ascii="Trebuchet MS" w:hAnsi="Trebuchet MS"/>
          <w:sz w:val="24"/>
          <w:szCs w:val="24"/>
        </w:rPr>
        <w:t>5,000. It notes how Jesus often sat down with people with radically different lives and views.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In their invitation to the church, the bishops say: “Our prayer is that as all of us, the people of </w:t>
      </w:r>
      <w:proofErr w:type="gramStart"/>
      <w:r w:rsidRPr="008A510C">
        <w:rPr>
          <w:rFonts w:ascii="Trebuchet MS" w:hAnsi="Trebuchet MS"/>
          <w:sz w:val="24"/>
          <w:szCs w:val="24"/>
        </w:rPr>
        <w:t>God,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Pr="008A510C">
        <w:rPr>
          <w:rFonts w:ascii="Trebuchet MS" w:hAnsi="Trebuchet MS"/>
          <w:sz w:val="24"/>
          <w:szCs w:val="24"/>
        </w:rPr>
        <w:t xml:space="preserve">take time to listen and learn together, our love for one another </w:t>
      </w:r>
      <w:r w:rsidRPr="008A510C">
        <w:rPr>
          <w:rFonts w:ascii="Trebuchet MS" w:hAnsi="Trebuchet MS"/>
          <w:sz w:val="24"/>
          <w:szCs w:val="24"/>
        </w:rPr>
        <w:lastRenderedPageBreak/>
        <w:t>will be deepened and our faith in</w:t>
      </w:r>
      <w:r>
        <w:rPr>
          <w:rFonts w:ascii="Trebuchet MS" w:hAnsi="Trebuchet MS"/>
          <w:sz w:val="24"/>
          <w:szCs w:val="24"/>
        </w:rPr>
        <w:t xml:space="preserve"> </w:t>
      </w:r>
      <w:r w:rsidRPr="008A510C">
        <w:rPr>
          <w:rFonts w:ascii="Trebuchet MS" w:hAnsi="Trebuchet MS"/>
          <w:sz w:val="24"/>
          <w:szCs w:val="24"/>
        </w:rPr>
        <w:t>Jesus Christ strengthened so that His joy will be made complete in us.”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The Bishop of Coventry, Christopher </w:t>
      </w:r>
      <w:proofErr w:type="spellStart"/>
      <w:r w:rsidRPr="008A510C">
        <w:rPr>
          <w:rFonts w:ascii="Trebuchet MS" w:hAnsi="Trebuchet MS"/>
          <w:sz w:val="24"/>
          <w:szCs w:val="24"/>
        </w:rPr>
        <w:t>Cocksworth</w:t>
      </w:r>
      <w:proofErr w:type="spellEnd"/>
      <w:r w:rsidRPr="008A510C">
        <w:rPr>
          <w:rFonts w:ascii="Trebuchet MS" w:hAnsi="Trebuchet MS"/>
          <w:sz w:val="24"/>
          <w:szCs w:val="24"/>
        </w:rPr>
        <w:t>, who oversaw the Li</w:t>
      </w:r>
      <w:r>
        <w:rPr>
          <w:rFonts w:ascii="Trebuchet MS" w:hAnsi="Trebuchet MS"/>
          <w:sz w:val="24"/>
          <w:szCs w:val="24"/>
        </w:rPr>
        <w:t xml:space="preserve">ving in Love and Faith project, </w:t>
      </w:r>
      <w:r w:rsidRPr="008A510C">
        <w:rPr>
          <w:rFonts w:ascii="Trebuchet MS" w:hAnsi="Trebuchet MS"/>
          <w:sz w:val="24"/>
          <w:szCs w:val="24"/>
        </w:rPr>
        <w:t>said: “These learning resources are the fruit of an extraordinary collaborative process.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“This has involved intense and prayerful study and reflection as well as listening to as wide a r</w:t>
      </w:r>
      <w:r>
        <w:rPr>
          <w:rFonts w:ascii="Trebuchet MS" w:hAnsi="Trebuchet MS"/>
          <w:sz w:val="24"/>
          <w:szCs w:val="24"/>
        </w:rPr>
        <w:t xml:space="preserve">ange </w:t>
      </w:r>
      <w:r w:rsidRPr="008A510C">
        <w:rPr>
          <w:rFonts w:ascii="Trebuchet MS" w:hAnsi="Trebuchet MS"/>
          <w:sz w:val="24"/>
          <w:szCs w:val="24"/>
        </w:rPr>
        <w:t>of voices and experiences as possible.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 </w:t>
      </w:r>
      <w:r w:rsidRPr="008A510C">
        <w:rPr>
          <w:rFonts w:ascii="Trebuchet MS" w:hAnsi="Trebuchet MS"/>
          <w:sz w:val="24"/>
          <w:szCs w:val="24"/>
        </w:rPr>
        <w:t>“Our hope is that through them people will be inspired by the Bible’</w:t>
      </w:r>
      <w:r>
        <w:rPr>
          <w:rFonts w:ascii="Trebuchet MS" w:hAnsi="Trebuchet MS"/>
          <w:sz w:val="24"/>
          <w:szCs w:val="24"/>
        </w:rPr>
        <w:t xml:space="preserve">s glorious and joyful vision of </w:t>
      </w:r>
      <w:r w:rsidRPr="008A510C">
        <w:rPr>
          <w:rFonts w:ascii="Trebuchet MS" w:hAnsi="Trebuchet MS"/>
          <w:sz w:val="24"/>
          <w:szCs w:val="24"/>
        </w:rPr>
        <w:t>God’s intention for human life.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“Questions of identity, sexuality, relationships and marriage are</w:t>
      </w:r>
      <w:r>
        <w:rPr>
          <w:rFonts w:ascii="Trebuchet MS" w:hAnsi="Trebuchet MS"/>
          <w:sz w:val="24"/>
          <w:szCs w:val="24"/>
        </w:rPr>
        <w:t xml:space="preserve"> deeply personal with real life </w:t>
      </w:r>
      <w:r w:rsidRPr="008A510C">
        <w:rPr>
          <w:rFonts w:ascii="Trebuchet MS" w:hAnsi="Trebuchet MS"/>
          <w:sz w:val="24"/>
          <w:szCs w:val="24"/>
        </w:rPr>
        <w:t>consequences. Engaging with these resources will be enriching and, at</w:t>
      </w:r>
      <w:r>
        <w:rPr>
          <w:rFonts w:ascii="Trebuchet MS" w:hAnsi="Trebuchet MS"/>
          <w:sz w:val="24"/>
          <w:szCs w:val="24"/>
        </w:rPr>
        <w:t xml:space="preserve"> different points for different </w:t>
      </w:r>
      <w:r w:rsidRPr="008A510C">
        <w:rPr>
          <w:rFonts w:ascii="Trebuchet MS" w:hAnsi="Trebuchet MS"/>
          <w:sz w:val="24"/>
          <w:szCs w:val="24"/>
        </w:rPr>
        <w:t>people, deeply challenging and uncomfortable.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“They ask us to examine afresh what it means for Christians to live in love and faith.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“We offer them in the hope that the whole of the Church of Englan</w:t>
      </w:r>
      <w:r>
        <w:rPr>
          <w:rFonts w:ascii="Trebuchet MS" w:hAnsi="Trebuchet MS"/>
          <w:sz w:val="24"/>
          <w:szCs w:val="24"/>
        </w:rPr>
        <w:t xml:space="preserve">d will embrace this opportunity </w:t>
      </w:r>
      <w:r w:rsidRPr="008A510C">
        <w:rPr>
          <w:rFonts w:ascii="Trebuchet MS" w:hAnsi="Trebuchet MS"/>
          <w:sz w:val="24"/>
          <w:szCs w:val="24"/>
        </w:rPr>
        <w:t>to learn and reflect together across difference for the sake of our unity in Christ.”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The Bishop of London, Sarah </w:t>
      </w:r>
      <w:proofErr w:type="spellStart"/>
      <w:r w:rsidRPr="008A510C">
        <w:rPr>
          <w:rFonts w:ascii="Trebuchet MS" w:hAnsi="Trebuchet MS"/>
          <w:sz w:val="24"/>
          <w:szCs w:val="24"/>
        </w:rPr>
        <w:t>Mullally</w:t>
      </w:r>
      <w:proofErr w:type="spellEnd"/>
      <w:r w:rsidRPr="008A510C">
        <w:rPr>
          <w:rFonts w:ascii="Trebuchet MS" w:hAnsi="Trebuchet MS"/>
          <w:sz w:val="24"/>
          <w:szCs w:val="24"/>
        </w:rPr>
        <w:t>, who will lead the ‘Next Steps G</w:t>
      </w:r>
      <w:r>
        <w:rPr>
          <w:rFonts w:ascii="Trebuchet MS" w:hAnsi="Trebuchet MS"/>
          <w:sz w:val="24"/>
          <w:szCs w:val="24"/>
        </w:rPr>
        <w:t xml:space="preserve">roup,’ </w:t>
      </w:r>
      <w:proofErr w:type="gramStart"/>
      <w:r>
        <w:rPr>
          <w:rFonts w:ascii="Trebuchet MS" w:hAnsi="Trebuchet MS"/>
          <w:sz w:val="24"/>
          <w:szCs w:val="24"/>
        </w:rPr>
        <w:t>said:</w:t>
      </w:r>
      <w:proofErr w:type="gramEnd"/>
      <w:r>
        <w:rPr>
          <w:rFonts w:ascii="Trebuchet MS" w:hAnsi="Trebuchet MS"/>
          <w:sz w:val="24"/>
          <w:szCs w:val="24"/>
        </w:rPr>
        <w:t xml:space="preserve"> “The challenges of </w:t>
      </w:r>
      <w:r w:rsidRPr="008A510C">
        <w:rPr>
          <w:rFonts w:ascii="Trebuchet MS" w:hAnsi="Trebuchet MS"/>
          <w:sz w:val="24"/>
          <w:szCs w:val="24"/>
        </w:rPr>
        <w:t>the pandemic have underlined how we need each other more than ever.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“At the same time, we can see how deeply divided the Church is over these questions, </w:t>
      </w:r>
      <w:r>
        <w:rPr>
          <w:rFonts w:ascii="Trebuchet MS" w:hAnsi="Trebuchet MS"/>
          <w:sz w:val="24"/>
          <w:szCs w:val="24"/>
        </w:rPr>
        <w:t xml:space="preserve">and we must </w:t>
      </w:r>
      <w:r w:rsidRPr="008A510C">
        <w:rPr>
          <w:rFonts w:ascii="Trebuchet MS" w:hAnsi="Trebuchet MS"/>
          <w:sz w:val="24"/>
          <w:szCs w:val="24"/>
        </w:rPr>
        <w:t>seek God’s will by learning together, listening to each other and to God.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“We will encourage and support churches to do this in ways appropria</w:t>
      </w:r>
      <w:r>
        <w:rPr>
          <w:rFonts w:ascii="Trebuchet MS" w:hAnsi="Trebuchet MS"/>
          <w:sz w:val="24"/>
          <w:szCs w:val="24"/>
        </w:rPr>
        <w:t xml:space="preserve">te to their local contexts over </w:t>
      </w:r>
      <w:bookmarkStart w:id="0" w:name="_GoBack"/>
      <w:bookmarkEnd w:id="0"/>
      <w:r w:rsidRPr="008A510C">
        <w:rPr>
          <w:rFonts w:ascii="Trebuchet MS" w:hAnsi="Trebuchet MS"/>
          <w:sz w:val="24"/>
          <w:szCs w:val="24"/>
        </w:rPr>
        <w:t>the coming year, inviting people to reflect on their learning, both as groups and individually.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“This must be a meaningful process with a clear way forward.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“However, it will not succeed without love, grace, kindness and compassion.”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Notes to editors: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Register to explore the Living in Love and Faith Learning Hub </w:t>
      </w:r>
      <w:proofErr w:type="gramStart"/>
      <w:r w:rsidRPr="008A510C">
        <w:rPr>
          <w:rFonts w:ascii="Trebuchet MS" w:hAnsi="Trebuchet MS"/>
          <w:sz w:val="24"/>
          <w:szCs w:val="24"/>
        </w:rPr>
        <w:t>at:</w:t>
      </w:r>
      <w:proofErr w:type="gramEnd"/>
      <w:r w:rsidRPr="008A510C">
        <w:rPr>
          <w:rFonts w:ascii="Trebuchet MS" w:hAnsi="Trebuchet MS"/>
          <w:sz w:val="24"/>
          <w:szCs w:val="24"/>
        </w:rPr>
        <w:t xml:space="preserve"> http://churchofengland.org/LLF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The members of the Next Steps Group are: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Bishop of London, Sarah </w:t>
      </w:r>
      <w:proofErr w:type="spellStart"/>
      <w:r w:rsidRPr="008A510C">
        <w:rPr>
          <w:rFonts w:ascii="Trebuchet MS" w:hAnsi="Trebuchet MS"/>
          <w:sz w:val="24"/>
          <w:szCs w:val="24"/>
        </w:rPr>
        <w:t>Mullally</w:t>
      </w:r>
      <w:proofErr w:type="spellEnd"/>
      <w:r w:rsidRPr="008A510C">
        <w:rPr>
          <w:rFonts w:ascii="Trebuchet MS" w:hAnsi="Trebuchet MS"/>
          <w:sz w:val="24"/>
          <w:szCs w:val="24"/>
        </w:rPr>
        <w:t xml:space="preserve"> (chair)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 xml:space="preserve">Bishop of </w:t>
      </w:r>
      <w:proofErr w:type="spellStart"/>
      <w:r w:rsidRPr="008A510C">
        <w:rPr>
          <w:rFonts w:ascii="Trebuchet MS" w:hAnsi="Trebuchet MS"/>
          <w:sz w:val="24"/>
          <w:szCs w:val="24"/>
        </w:rPr>
        <w:t>Bradwell</w:t>
      </w:r>
      <w:proofErr w:type="spellEnd"/>
      <w:r w:rsidRPr="008A510C">
        <w:rPr>
          <w:rFonts w:ascii="Trebuchet MS" w:hAnsi="Trebuchet MS"/>
          <w:sz w:val="24"/>
          <w:szCs w:val="24"/>
        </w:rPr>
        <w:t xml:space="preserve">, John </w:t>
      </w:r>
      <w:proofErr w:type="spellStart"/>
      <w:r w:rsidRPr="008A510C">
        <w:rPr>
          <w:rFonts w:ascii="Trebuchet MS" w:hAnsi="Trebuchet MS"/>
          <w:sz w:val="24"/>
          <w:szCs w:val="24"/>
        </w:rPr>
        <w:t>Perumbalath</w:t>
      </w:r>
      <w:proofErr w:type="spellEnd"/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Fulham, Jonathan Baker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Grantham, Nicholas Chamberlain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lastRenderedPageBreak/>
        <w:t xml:space="preserve">Bishop of Loughborough, </w:t>
      </w:r>
      <w:proofErr w:type="spellStart"/>
      <w:r w:rsidRPr="008A510C">
        <w:rPr>
          <w:rFonts w:ascii="Trebuchet MS" w:hAnsi="Trebuchet MS"/>
          <w:sz w:val="24"/>
          <w:szCs w:val="24"/>
        </w:rPr>
        <w:t>Guli</w:t>
      </w:r>
      <w:proofErr w:type="spellEnd"/>
      <w:r w:rsidRPr="008A510C">
        <w:rPr>
          <w:rFonts w:ascii="Trebuchet MS" w:hAnsi="Trebuchet MS"/>
          <w:sz w:val="24"/>
          <w:szCs w:val="24"/>
        </w:rPr>
        <w:t xml:space="preserve"> Francis-</w:t>
      </w:r>
      <w:proofErr w:type="spellStart"/>
      <w:r w:rsidRPr="008A510C">
        <w:rPr>
          <w:rFonts w:ascii="Trebuchet MS" w:hAnsi="Trebuchet MS"/>
          <w:sz w:val="24"/>
          <w:szCs w:val="24"/>
        </w:rPr>
        <w:t>Dehqani</w:t>
      </w:r>
      <w:proofErr w:type="spellEnd"/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Maidstone, Rod Thomas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Norwich, Graham Usher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Ripon, Helen-Ann Hartley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Sherborne, Karen Gorham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Truro, Philip Mounstephen</w:t>
      </w:r>
    </w:p>
    <w:p w:rsidR="008A510C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Warrington, Beverley Mason</w:t>
      </w:r>
    </w:p>
    <w:p w:rsidR="00D346B6" w:rsidRPr="008A510C" w:rsidRDefault="008A510C" w:rsidP="008A510C">
      <w:pPr>
        <w:rPr>
          <w:rFonts w:ascii="Trebuchet MS" w:hAnsi="Trebuchet MS"/>
          <w:sz w:val="24"/>
          <w:szCs w:val="24"/>
        </w:rPr>
      </w:pPr>
      <w:r w:rsidRPr="008A510C">
        <w:rPr>
          <w:rFonts w:ascii="Trebuchet MS" w:hAnsi="Trebuchet MS"/>
          <w:sz w:val="24"/>
          <w:szCs w:val="24"/>
        </w:rPr>
        <w:t>Bishop of Winchester, Tim Dakin</w:t>
      </w:r>
    </w:p>
    <w:sectPr w:rsidR="00D346B6" w:rsidRPr="008A5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0C"/>
    <w:rsid w:val="008A510C"/>
    <w:rsid w:val="009833A4"/>
    <w:rsid w:val="00BD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D156"/>
  <w15:chartTrackingRefBased/>
  <w15:docId w15:val="{180E9D04-EE3E-4E00-A4ED-D07478A6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Rowe</dc:creator>
  <cp:keywords/>
  <dc:description/>
  <cp:lastModifiedBy>Kelly Rowe</cp:lastModifiedBy>
  <cp:revision>1</cp:revision>
  <dcterms:created xsi:type="dcterms:W3CDTF">2020-11-09T12:32:00Z</dcterms:created>
  <dcterms:modified xsi:type="dcterms:W3CDTF">2020-11-09T13:14:00Z</dcterms:modified>
</cp:coreProperties>
</file>