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9ADE9" w14:textId="1242ADA8" w:rsidR="00F4604D" w:rsidRDefault="00F4604D" w:rsidP="00F4604D"/>
    <w:p w14:paraId="05C179C0" w14:textId="77777777" w:rsidR="00F4604D" w:rsidRDefault="00F4604D" w:rsidP="00F4604D">
      <w:pPr>
        <w:rPr>
          <w:rFonts w:ascii="Trebuchet MS" w:hAnsi="Trebuchet MS"/>
          <w:color w:val="4B004A"/>
          <w:sz w:val="96"/>
          <w:szCs w:val="180"/>
        </w:rPr>
      </w:pPr>
      <w:r>
        <w:rPr>
          <w:rFonts w:ascii="Trebuchet MS" w:hAnsi="Trebuchet MS"/>
          <w:color w:val="4B004A"/>
          <w:sz w:val="96"/>
          <w:szCs w:val="180"/>
        </w:rPr>
        <w:t>SAFEGUARDING:</w:t>
      </w:r>
    </w:p>
    <w:p w14:paraId="6A686468" w14:textId="77777777" w:rsidR="00F4604D" w:rsidRPr="00730779" w:rsidRDefault="00F4604D" w:rsidP="00F4604D">
      <w:pPr>
        <w:rPr>
          <w:rFonts w:ascii="Trebuchet MS" w:hAnsi="Trebuchet MS"/>
          <w:color w:val="4B004A"/>
          <w:sz w:val="96"/>
          <w:szCs w:val="180"/>
        </w:rPr>
      </w:pPr>
      <w:r w:rsidRPr="00730779">
        <w:rPr>
          <w:rFonts w:ascii="Trebuchet MS" w:hAnsi="Trebuchet MS"/>
          <w:color w:val="4B004A"/>
          <w:sz w:val="96"/>
          <w:szCs w:val="180"/>
        </w:rPr>
        <w:t>CARING FOR</w:t>
      </w:r>
      <w:r>
        <w:rPr>
          <w:rFonts w:ascii="Trebuchet MS" w:hAnsi="Trebuchet MS"/>
          <w:color w:val="4B004A"/>
          <w:sz w:val="96"/>
          <w:szCs w:val="180"/>
        </w:rPr>
        <w:br/>
      </w:r>
      <w:r w:rsidRPr="00730779">
        <w:rPr>
          <w:rFonts w:ascii="Trebuchet MS" w:hAnsi="Trebuchet MS"/>
          <w:color w:val="4B004A"/>
          <w:sz w:val="96"/>
          <w:szCs w:val="180"/>
        </w:rPr>
        <w:t>PEOPLE</w:t>
      </w:r>
      <w:r>
        <w:rPr>
          <w:rFonts w:ascii="Trebuchet MS" w:hAnsi="Trebuchet MS"/>
          <w:color w:val="4B004A"/>
          <w:sz w:val="96"/>
          <w:szCs w:val="180"/>
        </w:rPr>
        <w:t xml:space="preserve"> </w:t>
      </w:r>
      <w:r w:rsidRPr="00730779">
        <w:rPr>
          <w:rFonts w:ascii="Trebuchet MS" w:hAnsi="Trebuchet MS"/>
          <w:color w:val="4B004A"/>
          <w:sz w:val="96"/>
          <w:szCs w:val="180"/>
        </w:rPr>
        <w:t>WHO HAVE EXPERIENCED ABUSE</w:t>
      </w:r>
      <w:r w:rsidRPr="00730779">
        <w:rPr>
          <w:color w:val="4B004A"/>
          <w:sz w:val="96"/>
          <w:szCs w:val="180"/>
        </w:rPr>
        <w:t xml:space="preserve"> </w:t>
      </w:r>
    </w:p>
    <w:p w14:paraId="41E0E9AF" w14:textId="77777777" w:rsidR="00F4604D" w:rsidRDefault="00F4604D" w:rsidP="00F4604D"/>
    <w:p w14:paraId="6C71BABC" w14:textId="77777777" w:rsidR="00F4604D" w:rsidRDefault="00F4604D" w:rsidP="00F4604D"/>
    <w:p w14:paraId="6215A82B" w14:textId="77777777" w:rsidR="00F4604D" w:rsidRDefault="00F4604D" w:rsidP="00F4604D"/>
    <w:p w14:paraId="73E16CC8" w14:textId="77777777" w:rsidR="00F4604D" w:rsidRDefault="00F4604D" w:rsidP="00F4604D"/>
    <w:p w14:paraId="2A173BD4" w14:textId="77777777" w:rsidR="00F4604D" w:rsidRDefault="00F4604D" w:rsidP="00F4604D"/>
    <w:p w14:paraId="585F0191" w14:textId="77777777" w:rsidR="00F4604D" w:rsidRDefault="00F4604D" w:rsidP="00F4604D"/>
    <w:p w14:paraId="4FCBF170" w14:textId="77777777" w:rsidR="00F4604D" w:rsidRDefault="00F4604D" w:rsidP="00F4604D"/>
    <w:p w14:paraId="5DFA46C1" w14:textId="77777777" w:rsidR="00F4604D" w:rsidRDefault="00F4604D" w:rsidP="00F4604D"/>
    <w:p w14:paraId="6579379F" w14:textId="77777777" w:rsidR="00F4604D" w:rsidRDefault="00F4604D" w:rsidP="00F4604D"/>
    <w:p w14:paraId="7657C2F9" w14:textId="77777777" w:rsidR="00F4604D" w:rsidRDefault="00F4604D" w:rsidP="00F4604D"/>
    <w:p w14:paraId="1FDFC019" w14:textId="77777777" w:rsidR="00F4604D" w:rsidRDefault="00F4604D" w:rsidP="00F4604D"/>
    <w:p w14:paraId="65D93973" w14:textId="77777777" w:rsidR="00F4604D" w:rsidRDefault="00F4604D" w:rsidP="00F4604D"/>
    <w:p w14:paraId="597DDDB9" w14:textId="77777777" w:rsidR="00F4604D" w:rsidRDefault="00F4604D" w:rsidP="00F4604D">
      <w:r w:rsidRPr="00101040">
        <w:rPr>
          <w:rFonts w:ascii="Trebuchet MS" w:hAnsi="Trebuchet MS"/>
          <w:noProof/>
          <w:color w:val="FF0000"/>
          <w:lang w:eastAsia="en-GB"/>
        </w:rPr>
        <w:drawing>
          <wp:anchor distT="0" distB="0" distL="114300" distR="114300" simplePos="0" relativeHeight="251666432" behindDoc="0" locked="0" layoutInCell="1" allowOverlap="1" wp14:anchorId="7AA20679" wp14:editId="34DF40CD">
            <wp:simplePos x="0" y="0"/>
            <wp:positionH relativeFrom="column">
              <wp:posOffset>4043045</wp:posOffset>
            </wp:positionH>
            <wp:positionV relativeFrom="page">
              <wp:posOffset>7406640</wp:posOffset>
            </wp:positionV>
            <wp:extent cx="1751330" cy="1630045"/>
            <wp:effectExtent l="0" t="0" r="127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751330" cy="1630045"/>
                    </a:xfrm>
                    <a:prstGeom prst="rect">
                      <a:avLst/>
                    </a:prstGeom>
                  </pic:spPr>
                </pic:pic>
              </a:graphicData>
            </a:graphic>
            <wp14:sizeRelH relativeFrom="page">
              <wp14:pctWidth>0</wp14:pctWidth>
            </wp14:sizeRelH>
            <wp14:sizeRelV relativeFrom="page">
              <wp14:pctHeight>0</wp14:pctHeight>
            </wp14:sizeRelV>
          </wp:anchor>
        </w:drawing>
      </w:r>
    </w:p>
    <w:p w14:paraId="4CAFE017" w14:textId="77777777" w:rsidR="00F4604D" w:rsidRDefault="00F4604D" w:rsidP="00F4604D"/>
    <w:p w14:paraId="1234C30D" w14:textId="77777777" w:rsidR="00F4604D" w:rsidRDefault="00F4604D" w:rsidP="00F4604D"/>
    <w:p w14:paraId="0D2B8465" w14:textId="77777777" w:rsidR="00F4604D" w:rsidRDefault="00F4604D" w:rsidP="00F4604D"/>
    <w:p w14:paraId="5982D2C8" w14:textId="77777777" w:rsidR="00F4604D" w:rsidRDefault="00F4604D" w:rsidP="00F4604D"/>
    <w:p w14:paraId="0ADD366D" w14:textId="77777777" w:rsidR="00F4604D" w:rsidRDefault="00F4604D" w:rsidP="00F4604D"/>
    <w:p w14:paraId="637D990F" w14:textId="77777777" w:rsidR="00F4604D" w:rsidRDefault="00F4604D" w:rsidP="00F4604D"/>
    <w:p w14:paraId="6465CDC2" w14:textId="77777777" w:rsidR="00F4604D" w:rsidRPr="008F0D82" w:rsidRDefault="00F4604D" w:rsidP="00F4604D">
      <w:pPr>
        <w:rPr>
          <w:rFonts w:ascii="Trebuchet MS" w:hAnsi="Trebuchet MS"/>
        </w:rPr>
      </w:pPr>
    </w:p>
    <w:p w14:paraId="3093683D" w14:textId="77777777" w:rsidR="00F4604D" w:rsidRPr="008F0D82" w:rsidRDefault="00F4604D" w:rsidP="00F4604D">
      <w:pPr>
        <w:rPr>
          <w:rFonts w:ascii="Trebuchet MS" w:hAnsi="Trebuchet MS"/>
        </w:rPr>
      </w:pPr>
    </w:p>
    <w:p w14:paraId="2212C10E" w14:textId="77777777" w:rsidR="00F4604D" w:rsidRPr="008F0D82" w:rsidRDefault="00F4604D" w:rsidP="00F4604D">
      <w:pPr>
        <w:rPr>
          <w:rFonts w:ascii="Trebuchet MS" w:hAnsi="Trebuchet MS"/>
        </w:rPr>
      </w:pPr>
    </w:p>
    <w:p w14:paraId="44850835" w14:textId="77777777" w:rsidR="00F4604D" w:rsidRPr="008F0D82" w:rsidRDefault="006A1170" w:rsidP="00F4604D">
      <w:pPr>
        <w:rPr>
          <w:rFonts w:ascii="Trebuchet MS" w:hAnsi="Trebuchet MS"/>
          <w:sz w:val="20"/>
        </w:rPr>
      </w:pPr>
      <w:r>
        <w:rPr>
          <w:rFonts w:ascii="Trebuchet MS" w:hAnsi="Trebuchet MS"/>
          <w:sz w:val="20"/>
        </w:rPr>
        <w:t>Final</w:t>
      </w:r>
      <w:r w:rsidR="00F4604D" w:rsidRPr="008F0D82">
        <w:rPr>
          <w:rFonts w:ascii="Trebuchet MS" w:hAnsi="Trebuchet MS"/>
          <w:sz w:val="20"/>
        </w:rPr>
        <w:t xml:space="preserve"> – </w:t>
      </w:r>
      <w:r>
        <w:rPr>
          <w:rFonts w:ascii="Trebuchet MS" w:hAnsi="Trebuchet MS"/>
          <w:sz w:val="20"/>
        </w:rPr>
        <w:t>June</w:t>
      </w:r>
      <w:r w:rsidR="00F4604D" w:rsidRPr="008F0D82">
        <w:rPr>
          <w:rFonts w:ascii="Trebuchet MS" w:hAnsi="Trebuchet MS"/>
          <w:sz w:val="20"/>
        </w:rPr>
        <w:t xml:space="preserve"> 2020</w:t>
      </w:r>
    </w:p>
    <w:p w14:paraId="4F773EB3" w14:textId="26921292" w:rsidR="00F4604D" w:rsidRPr="00373F8F" w:rsidRDefault="00F4604D" w:rsidP="00F4604D">
      <w:pPr>
        <w:rPr>
          <w:rFonts w:ascii="Trebuchet MS" w:hAnsi="Trebuchet MS"/>
          <w:b/>
          <w:bCs/>
        </w:rPr>
      </w:pPr>
      <w:r>
        <w:rPr>
          <w:sz w:val="20"/>
        </w:rPr>
        <w:br w:type="page"/>
      </w:r>
      <w:r w:rsidRPr="004B36D9">
        <w:rPr>
          <w:rFonts w:ascii="Trebuchet MS" w:hAnsi="Trebuchet MS"/>
          <w:noProof/>
          <w:color w:val="FF0000"/>
        </w:rPr>
        <w:lastRenderedPageBreak/>
        <w:t xml:space="preserve"> </w:t>
      </w:r>
      <w:bookmarkStart w:id="0" w:name="_GoBack"/>
      <w:bookmarkEnd w:id="0"/>
      <w:r w:rsidRPr="00373F8F">
        <w:rPr>
          <w:rFonts w:ascii="Trebuchet MS" w:hAnsi="Trebuchet MS"/>
        </w:rPr>
        <w:br w:type="page"/>
      </w:r>
    </w:p>
    <w:p w14:paraId="2CAD49B9" w14:textId="77777777" w:rsidR="00F4604D" w:rsidRPr="003F06EA" w:rsidRDefault="00F4604D" w:rsidP="00F4604D">
      <w:pPr>
        <w:pStyle w:val="BodyText"/>
        <w:numPr>
          <w:ilvl w:val="0"/>
          <w:numId w:val="8"/>
        </w:numPr>
        <w:rPr>
          <w:rFonts w:ascii="Trebuchet MS" w:hAnsi="Trebuchet MS"/>
          <w:b/>
          <w:sz w:val="28"/>
        </w:rPr>
      </w:pPr>
      <w:r w:rsidRPr="003F06EA">
        <w:rPr>
          <w:rFonts w:ascii="Trebuchet MS" w:hAnsi="Trebuchet MS"/>
          <w:b/>
          <w:sz w:val="28"/>
        </w:rPr>
        <w:lastRenderedPageBreak/>
        <w:t>INTRODUCTION</w:t>
      </w:r>
    </w:p>
    <w:p w14:paraId="0EF1F8E1" w14:textId="77777777" w:rsidR="00F4604D" w:rsidRDefault="00F4604D" w:rsidP="00F4604D">
      <w:pPr>
        <w:pStyle w:val="BodyText"/>
        <w:rPr>
          <w:rFonts w:ascii="Trebuchet MS" w:hAnsi="Trebuchet MS"/>
          <w:b/>
        </w:rPr>
      </w:pPr>
    </w:p>
    <w:p w14:paraId="73E58BD4" w14:textId="3AB97C02" w:rsidR="00F4604D" w:rsidRDefault="00F4604D" w:rsidP="00F4604D">
      <w:pPr>
        <w:pStyle w:val="BodyText"/>
        <w:numPr>
          <w:ilvl w:val="1"/>
          <w:numId w:val="8"/>
        </w:numPr>
        <w:ind w:left="792"/>
        <w:rPr>
          <w:rFonts w:ascii="Trebuchet MS" w:hAnsi="Trebuchet MS"/>
        </w:rPr>
      </w:pPr>
      <w:r w:rsidRPr="00721108">
        <w:rPr>
          <w:rFonts w:ascii="Trebuchet MS" w:hAnsi="Trebuchet MS"/>
        </w:rPr>
        <w:t>This strategy aims to make sure that people</w:t>
      </w:r>
      <w:r>
        <w:rPr>
          <w:rFonts w:ascii="Trebuchet MS" w:hAnsi="Trebuchet MS"/>
        </w:rPr>
        <w:t xml:space="preserve"> in need of help are able to access it</w:t>
      </w:r>
      <w:r w:rsidRPr="00721108">
        <w:rPr>
          <w:rFonts w:ascii="Trebuchet MS" w:hAnsi="Trebuchet MS"/>
        </w:rPr>
        <w:t>. It is based on advice and comments from those with lived experience of abuse</w:t>
      </w:r>
      <w:r w:rsidR="00020254">
        <w:rPr>
          <w:rFonts w:ascii="Trebuchet MS" w:hAnsi="Trebuchet MS"/>
        </w:rPr>
        <w:t>,</w:t>
      </w:r>
      <w:r w:rsidRPr="00721108">
        <w:rPr>
          <w:rFonts w:ascii="Trebuchet MS" w:hAnsi="Trebuchet MS"/>
        </w:rPr>
        <w:t xml:space="preserve"> a</w:t>
      </w:r>
      <w:r>
        <w:rPr>
          <w:rFonts w:ascii="Trebuchet MS" w:hAnsi="Trebuchet MS"/>
        </w:rPr>
        <w:t>nd has been developed in conjunction with our partners, who are First Light, Adult Social Care &amp; Children’s Services – Cornwall Council</w:t>
      </w:r>
      <w:r w:rsidR="002202F2">
        <w:rPr>
          <w:rFonts w:ascii="Trebuchet MS" w:hAnsi="Trebuchet MS"/>
        </w:rPr>
        <w:t>,</w:t>
      </w:r>
      <w:r>
        <w:rPr>
          <w:rFonts w:ascii="Trebuchet MS" w:hAnsi="Trebuchet MS"/>
        </w:rPr>
        <w:t xml:space="preserve"> and Devon &amp; Cornwall police.</w:t>
      </w:r>
    </w:p>
    <w:p w14:paraId="483237C8" w14:textId="77777777" w:rsidR="00F4604D" w:rsidRPr="00721108" w:rsidRDefault="00F4604D" w:rsidP="00F4604D">
      <w:pPr>
        <w:pStyle w:val="BodyText"/>
        <w:ind w:left="302"/>
        <w:rPr>
          <w:rFonts w:ascii="Trebuchet MS" w:hAnsi="Trebuchet MS"/>
        </w:rPr>
      </w:pPr>
    </w:p>
    <w:p w14:paraId="4992BF8F" w14:textId="77777777" w:rsidR="00F4604D" w:rsidRDefault="00F4604D" w:rsidP="00F4604D">
      <w:pPr>
        <w:pStyle w:val="BodyText"/>
        <w:numPr>
          <w:ilvl w:val="1"/>
          <w:numId w:val="8"/>
        </w:numPr>
        <w:ind w:left="792"/>
        <w:rPr>
          <w:rFonts w:ascii="Trebuchet MS" w:hAnsi="Trebuchet MS"/>
        </w:rPr>
      </w:pPr>
      <w:r w:rsidRPr="009A1742">
        <w:rPr>
          <w:rFonts w:ascii="Trebuchet MS" w:hAnsi="Trebuchet MS"/>
        </w:rPr>
        <w:t>We will strive to put those with a lived experience of abuse at the heart of our approach to managing allegations appropriat</w:t>
      </w:r>
      <w:r>
        <w:rPr>
          <w:rFonts w:ascii="Trebuchet MS" w:hAnsi="Trebuchet MS"/>
        </w:rPr>
        <w:t>ely and safely and to ensure that</w:t>
      </w:r>
      <w:r w:rsidR="002F7667">
        <w:rPr>
          <w:rFonts w:ascii="Trebuchet MS" w:hAnsi="Trebuchet MS"/>
        </w:rPr>
        <w:t xml:space="preserve"> they are responded to</w:t>
      </w:r>
      <w:r w:rsidRPr="009A1742">
        <w:rPr>
          <w:rFonts w:ascii="Trebuchet MS" w:hAnsi="Trebuchet MS"/>
        </w:rPr>
        <w:t xml:space="preserve"> with </w:t>
      </w:r>
      <w:r>
        <w:rPr>
          <w:rFonts w:ascii="Trebuchet MS" w:hAnsi="Trebuchet MS"/>
        </w:rPr>
        <w:t xml:space="preserve">care and </w:t>
      </w:r>
      <w:r w:rsidRPr="009A1742">
        <w:rPr>
          <w:rFonts w:ascii="Trebuchet MS" w:hAnsi="Trebuchet MS"/>
        </w:rPr>
        <w:t>respect.</w:t>
      </w:r>
    </w:p>
    <w:p w14:paraId="1DCBAADE" w14:textId="77777777" w:rsidR="00F4604D" w:rsidRDefault="00F4604D" w:rsidP="00F4604D">
      <w:pPr>
        <w:pStyle w:val="BodyText"/>
        <w:ind w:left="302"/>
        <w:rPr>
          <w:rFonts w:ascii="Trebuchet MS" w:hAnsi="Trebuchet MS"/>
        </w:rPr>
      </w:pPr>
    </w:p>
    <w:p w14:paraId="2966B8ED" w14:textId="77777777" w:rsidR="00F4604D" w:rsidRPr="00EF1832" w:rsidRDefault="00F4604D" w:rsidP="00F4604D">
      <w:pPr>
        <w:pStyle w:val="BodyText"/>
        <w:numPr>
          <w:ilvl w:val="1"/>
          <w:numId w:val="8"/>
        </w:numPr>
        <w:ind w:left="792"/>
        <w:rPr>
          <w:rFonts w:ascii="Trebuchet MS" w:hAnsi="Trebuchet MS"/>
        </w:rPr>
      </w:pPr>
      <w:r w:rsidRPr="00EF1832">
        <w:rPr>
          <w:rFonts w:ascii="Trebuchet MS" w:hAnsi="Trebuchet MS"/>
        </w:rPr>
        <w:t>Past Cases Review 2 (PCR2) is a central part of the Church</w:t>
      </w:r>
      <w:r>
        <w:rPr>
          <w:rFonts w:ascii="Trebuchet MS" w:hAnsi="Trebuchet MS"/>
        </w:rPr>
        <w:t xml:space="preserve"> of England</w:t>
      </w:r>
      <w:r w:rsidRPr="00EF1832">
        <w:rPr>
          <w:rFonts w:ascii="Trebuchet MS" w:hAnsi="Trebuchet MS"/>
        </w:rPr>
        <w:t>’s approach to identifying where abuse allegations have not been managed appropriately or safely</w:t>
      </w:r>
      <w:r>
        <w:rPr>
          <w:rFonts w:ascii="Trebuchet MS" w:hAnsi="Trebuchet MS"/>
        </w:rPr>
        <w:t>,</w:t>
      </w:r>
      <w:r w:rsidR="002F7667">
        <w:rPr>
          <w:rFonts w:ascii="Trebuchet MS" w:hAnsi="Trebuchet MS"/>
        </w:rPr>
        <w:t xml:space="preserve"> or with the needs of those most</w:t>
      </w:r>
      <w:r w:rsidRPr="00EF1832">
        <w:rPr>
          <w:rFonts w:ascii="Trebuchet MS" w:hAnsi="Trebuchet MS"/>
        </w:rPr>
        <w:t xml:space="preserve"> vulnerable at the centre of its decision ma</w:t>
      </w:r>
      <w:r w:rsidR="002F7667">
        <w:rPr>
          <w:rFonts w:ascii="Trebuchet MS" w:hAnsi="Trebuchet MS"/>
        </w:rPr>
        <w:t>king. The welfare of children and</w:t>
      </w:r>
      <w:r w:rsidRPr="00EF1832">
        <w:rPr>
          <w:rFonts w:ascii="Trebuchet MS" w:hAnsi="Trebuchet MS"/>
        </w:rPr>
        <w:t xml:space="preserve"> of adults at risk of abuse must be of paramount importance in the planning and execution of PCR2</w:t>
      </w:r>
      <w:r>
        <w:rPr>
          <w:rFonts w:ascii="Trebuchet MS" w:hAnsi="Trebuchet MS"/>
        </w:rPr>
        <w:t>, and the implementation of this strategy will be closely monitored by the PCR2 reference group.</w:t>
      </w:r>
      <w:r>
        <w:rPr>
          <w:rFonts w:ascii="Trebuchet MS" w:hAnsi="Trebuchet MS"/>
        </w:rPr>
        <w:br/>
      </w:r>
      <w:r>
        <w:rPr>
          <w:rFonts w:ascii="Trebuchet MS" w:hAnsi="Trebuchet MS"/>
        </w:rPr>
        <w:br/>
      </w:r>
      <w:r w:rsidRPr="00EF1832">
        <w:rPr>
          <w:rFonts w:ascii="Trebuchet MS" w:hAnsi="Trebuchet MS"/>
        </w:rPr>
        <w:t xml:space="preserve">See </w:t>
      </w:r>
      <w:hyperlink r:id="rId11" w:history="1">
        <w:r w:rsidRPr="00EF1832">
          <w:rPr>
            <w:rStyle w:val="Hyperlink"/>
            <w:rFonts w:ascii="Trebuchet MS" w:hAnsi="Trebuchet MS"/>
          </w:rPr>
          <w:t>Past Cases Review 2</w:t>
        </w:r>
      </w:hyperlink>
      <w:r>
        <w:rPr>
          <w:rFonts w:ascii="Trebuchet MS" w:hAnsi="Trebuchet MS"/>
        </w:rPr>
        <w:t xml:space="preserve"> on the Church of England website and Section 6 below for more information about how we will engage with those </w:t>
      </w:r>
      <w:r w:rsidRPr="00721108">
        <w:rPr>
          <w:rFonts w:ascii="Trebuchet MS" w:hAnsi="Trebuchet MS"/>
        </w:rPr>
        <w:t>with lived experience of abuse</w:t>
      </w:r>
      <w:r>
        <w:rPr>
          <w:rFonts w:ascii="Trebuchet MS" w:hAnsi="Trebuchet MS"/>
        </w:rPr>
        <w:t xml:space="preserve"> as part of PCR2.</w:t>
      </w:r>
    </w:p>
    <w:p w14:paraId="64D1315D" w14:textId="77777777" w:rsidR="00F4604D" w:rsidRPr="00EF1832" w:rsidRDefault="00F4604D" w:rsidP="00F4604D">
      <w:pPr>
        <w:pStyle w:val="BodyText"/>
        <w:rPr>
          <w:rFonts w:ascii="Trebuchet MS" w:hAnsi="Trebuchet MS"/>
          <w:b/>
          <w:sz w:val="28"/>
        </w:rPr>
      </w:pPr>
    </w:p>
    <w:p w14:paraId="485FB1BF" w14:textId="6C919AF0" w:rsidR="002F7667" w:rsidRPr="002F7667" w:rsidRDefault="00F4604D" w:rsidP="00F4604D">
      <w:pPr>
        <w:pStyle w:val="BodyText"/>
        <w:numPr>
          <w:ilvl w:val="1"/>
          <w:numId w:val="8"/>
        </w:numPr>
        <w:ind w:left="792"/>
        <w:rPr>
          <w:rFonts w:ascii="Trebuchet MS" w:hAnsi="Trebuchet MS"/>
        </w:rPr>
      </w:pPr>
      <w:r w:rsidRPr="00EF1832">
        <w:rPr>
          <w:rFonts w:ascii="Trebuchet MS" w:hAnsi="Trebuchet MS"/>
        </w:rPr>
        <w:t>This strategy should be read alongside</w:t>
      </w:r>
      <w:r>
        <w:rPr>
          <w:rFonts w:ascii="Trebuchet MS" w:hAnsi="Trebuchet MS"/>
        </w:rPr>
        <w:t xml:space="preserve"> the Church of England</w:t>
      </w:r>
      <w:r w:rsidR="002202F2">
        <w:rPr>
          <w:rFonts w:ascii="Trebuchet MS" w:hAnsi="Trebuchet MS"/>
        </w:rPr>
        <w:t>’s</w:t>
      </w:r>
      <w:r>
        <w:rPr>
          <w:rFonts w:ascii="Trebuchet MS" w:hAnsi="Trebuchet MS"/>
        </w:rPr>
        <w:t xml:space="preserve"> </w:t>
      </w:r>
      <w:r w:rsidRPr="00EF1832">
        <w:rPr>
          <w:rFonts w:ascii="Trebuchet MS" w:hAnsi="Trebuchet MS"/>
        </w:rPr>
        <w:t>‘</w:t>
      </w:r>
      <w:hyperlink r:id="rId12" w:history="1">
        <w:r w:rsidRPr="00EF1832">
          <w:rPr>
            <w:rStyle w:val="Hyperlink"/>
            <w:rFonts w:ascii="Trebuchet MS" w:hAnsi="Trebuchet MS"/>
          </w:rPr>
          <w:t>Responding Well</w:t>
        </w:r>
      </w:hyperlink>
      <w:r>
        <w:rPr>
          <w:rFonts w:ascii="Trebuchet MS" w:hAnsi="Trebuchet MS"/>
        </w:rPr>
        <w:t>’ practice guidance.</w:t>
      </w:r>
    </w:p>
    <w:p w14:paraId="1A32DAFC" w14:textId="77777777" w:rsidR="002F7667" w:rsidRPr="009A1742" w:rsidRDefault="002F7667" w:rsidP="00F4604D">
      <w:pPr>
        <w:pStyle w:val="BodyText"/>
        <w:rPr>
          <w:rFonts w:ascii="Trebuchet MS" w:hAnsi="Trebuchet MS"/>
          <w:b/>
        </w:rPr>
      </w:pPr>
    </w:p>
    <w:p w14:paraId="2C07ACEC" w14:textId="77777777" w:rsidR="00F4604D" w:rsidRDefault="00F4604D" w:rsidP="00F4604D">
      <w:pPr>
        <w:pStyle w:val="BodyText"/>
        <w:numPr>
          <w:ilvl w:val="0"/>
          <w:numId w:val="8"/>
        </w:numPr>
        <w:rPr>
          <w:rFonts w:ascii="Trebuchet MS" w:hAnsi="Trebuchet MS"/>
          <w:b/>
          <w:sz w:val="28"/>
        </w:rPr>
      </w:pPr>
      <w:r w:rsidRPr="003F06EA">
        <w:rPr>
          <w:rFonts w:ascii="Trebuchet MS" w:hAnsi="Trebuchet MS"/>
          <w:b/>
          <w:sz w:val="28"/>
        </w:rPr>
        <w:t>PRINCIPLES</w:t>
      </w:r>
    </w:p>
    <w:p w14:paraId="3D819621" w14:textId="172F379B" w:rsidR="002F7667" w:rsidRDefault="002F7667" w:rsidP="002F7667">
      <w:pPr>
        <w:pStyle w:val="BodyText"/>
        <w:rPr>
          <w:rFonts w:ascii="Trebuchet MS" w:hAnsi="Trebuchet MS"/>
        </w:rPr>
      </w:pPr>
      <w:r w:rsidRPr="002F7667">
        <w:rPr>
          <w:rFonts w:ascii="Trebuchet MS" w:hAnsi="Trebuchet MS"/>
        </w:rPr>
        <w:t>Each person</w:t>
      </w:r>
      <w:r w:rsidR="002202F2">
        <w:rPr>
          <w:rFonts w:ascii="Trebuchet MS" w:hAnsi="Trebuchet MS"/>
        </w:rPr>
        <w:t>’</w:t>
      </w:r>
      <w:r w:rsidRPr="002F7667">
        <w:rPr>
          <w:rFonts w:ascii="Trebuchet MS" w:hAnsi="Trebuchet MS"/>
        </w:rPr>
        <w:t>s situation and needs will differ. We recognise that a flexible and dynamic approach is crucial if we are to respond appropriately and helpfully to individuals</w:t>
      </w:r>
      <w:r w:rsidR="002202F2">
        <w:rPr>
          <w:rFonts w:ascii="Trebuchet MS" w:hAnsi="Trebuchet MS"/>
        </w:rPr>
        <w:t>’</w:t>
      </w:r>
      <w:r w:rsidRPr="002F7667">
        <w:rPr>
          <w:rFonts w:ascii="Trebuchet MS" w:hAnsi="Trebuchet MS"/>
        </w:rPr>
        <w:t xml:space="preserve"> experiences</w:t>
      </w:r>
      <w:r>
        <w:rPr>
          <w:rFonts w:ascii="Trebuchet MS" w:hAnsi="Trebuchet MS"/>
        </w:rPr>
        <w:t>, pain and need</w:t>
      </w:r>
      <w:r w:rsidRPr="002F7667">
        <w:rPr>
          <w:rFonts w:ascii="Trebuchet MS" w:hAnsi="Trebuchet MS"/>
        </w:rPr>
        <w:t>.</w:t>
      </w:r>
    </w:p>
    <w:p w14:paraId="2F6932E7" w14:textId="77777777" w:rsidR="002F7667" w:rsidRDefault="002F7667" w:rsidP="002F7667">
      <w:pPr>
        <w:pStyle w:val="BodyText"/>
        <w:rPr>
          <w:rFonts w:ascii="Trebuchet MS" w:hAnsi="Trebuchet MS"/>
        </w:rPr>
      </w:pPr>
    </w:p>
    <w:p w14:paraId="71D28342" w14:textId="2F5CC8BA" w:rsidR="002F7667" w:rsidRDefault="002F7667" w:rsidP="002F7667">
      <w:pPr>
        <w:pStyle w:val="BodyText"/>
        <w:rPr>
          <w:rFonts w:ascii="Trebuchet MS" w:hAnsi="Trebuchet MS"/>
        </w:rPr>
      </w:pPr>
      <w:r>
        <w:rPr>
          <w:rFonts w:ascii="Trebuchet MS" w:hAnsi="Trebuchet MS"/>
        </w:rPr>
        <w:t xml:space="preserve">We invite anyone who has been harmed within this diocese to make contact, so that they may explore what we can do to hear their </w:t>
      </w:r>
      <w:r w:rsidR="002202F2">
        <w:rPr>
          <w:rFonts w:ascii="Trebuchet MS" w:hAnsi="Trebuchet MS"/>
        </w:rPr>
        <w:t>experiences</w:t>
      </w:r>
      <w:r>
        <w:rPr>
          <w:rFonts w:ascii="Trebuchet MS" w:hAnsi="Trebuchet MS"/>
        </w:rPr>
        <w:t>, promote healing</w:t>
      </w:r>
      <w:r w:rsidR="007456FF">
        <w:rPr>
          <w:rFonts w:ascii="Trebuchet MS" w:hAnsi="Trebuchet MS"/>
        </w:rPr>
        <w:t>, seek justice</w:t>
      </w:r>
      <w:r w:rsidR="002202F2">
        <w:rPr>
          <w:rFonts w:ascii="Trebuchet MS" w:hAnsi="Trebuchet MS"/>
        </w:rPr>
        <w:t>,</w:t>
      </w:r>
      <w:r>
        <w:rPr>
          <w:rFonts w:ascii="Trebuchet MS" w:hAnsi="Trebuchet MS"/>
        </w:rPr>
        <w:t xml:space="preserve"> and strengthen our safeguarding practices.</w:t>
      </w:r>
    </w:p>
    <w:p w14:paraId="340275C9" w14:textId="77777777" w:rsidR="007456FF" w:rsidRDefault="007456FF" w:rsidP="002F7667">
      <w:pPr>
        <w:pStyle w:val="BodyText"/>
        <w:rPr>
          <w:rFonts w:ascii="Trebuchet MS" w:hAnsi="Trebuchet MS"/>
        </w:rPr>
      </w:pPr>
    </w:p>
    <w:p w14:paraId="5D6D6EC5" w14:textId="5A8B001B" w:rsidR="007456FF" w:rsidRPr="007456FF" w:rsidRDefault="007456FF" w:rsidP="002F7667">
      <w:pPr>
        <w:pStyle w:val="BodyText"/>
        <w:rPr>
          <w:rFonts w:ascii="Trebuchet MS" w:hAnsi="Trebuchet MS"/>
          <w:b/>
        </w:rPr>
      </w:pPr>
      <w:r w:rsidRPr="007456FF">
        <w:rPr>
          <w:rFonts w:ascii="Trebuchet MS" w:hAnsi="Trebuchet MS"/>
          <w:b/>
        </w:rPr>
        <w:t xml:space="preserve">Confidentiality is important to us, and we will strive to keep your information secure. We will be guided by your wishes in this matter, but must under circumstances where we believe </w:t>
      </w:r>
      <w:r w:rsidR="002202F2">
        <w:rPr>
          <w:rFonts w:ascii="Trebuchet MS" w:hAnsi="Trebuchet MS"/>
          <w:b/>
        </w:rPr>
        <w:t>people</w:t>
      </w:r>
      <w:r w:rsidR="002202F2" w:rsidRPr="007456FF">
        <w:rPr>
          <w:rFonts w:ascii="Trebuchet MS" w:hAnsi="Trebuchet MS"/>
          <w:b/>
        </w:rPr>
        <w:t xml:space="preserve"> </w:t>
      </w:r>
      <w:r w:rsidRPr="007456FF">
        <w:rPr>
          <w:rFonts w:ascii="Trebuchet MS" w:hAnsi="Trebuchet MS"/>
          <w:b/>
        </w:rPr>
        <w:t>may be at risk of harm, share your information with statutory agencies. We will always aim to keep you informed.</w:t>
      </w:r>
    </w:p>
    <w:p w14:paraId="4A3F51BC" w14:textId="77777777" w:rsidR="00F4604D" w:rsidRPr="009A1742" w:rsidRDefault="00F4604D" w:rsidP="00F4604D">
      <w:pPr>
        <w:pStyle w:val="BodyText"/>
        <w:rPr>
          <w:rFonts w:ascii="Trebuchet MS" w:hAnsi="Trebuchet MS"/>
        </w:rPr>
      </w:pPr>
    </w:p>
    <w:p w14:paraId="7A2F6EC9" w14:textId="77777777" w:rsidR="00F4604D" w:rsidRDefault="00F4604D" w:rsidP="00F4604D">
      <w:pPr>
        <w:pStyle w:val="ListParagraph"/>
        <w:numPr>
          <w:ilvl w:val="1"/>
          <w:numId w:val="8"/>
        </w:numPr>
        <w:ind w:left="792"/>
        <w:rPr>
          <w:rFonts w:ascii="Trebuchet MS" w:hAnsi="Trebuchet MS"/>
          <w:sz w:val="24"/>
          <w:szCs w:val="24"/>
        </w:rPr>
      </w:pPr>
      <w:r w:rsidRPr="005415E6">
        <w:rPr>
          <w:rFonts w:ascii="Trebuchet MS" w:hAnsi="Trebuchet MS"/>
          <w:sz w:val="24"/>
          <w:szCs w:val="24"/>
        </w:rPr>
        <w:t xml:space="preserve">We recognise that everybody’s experience is </w:t>
      </w:r>
      <w:r>
        <w:rPr>
          <w:rFonts w:ascii="Trebuchet MS" w:hAnsi="Trebuchet MS"/>
          <w:sz w:val="24"/>
          <w:szCs w:val="24"/>
        </w:rPr>
        <w:t>unique to them,</w:t>
      </w:r>
      <w:r w:rsidRPr="005415E6">
        <w:rPr>
          <w:rFonts w:ascii="Trebuchet MS" w:hAnsi="Trebuchet MS"/>
          <w:sz w:val="24"/>
          <w:szCs w:val="24"/>
        </w:rPr>
        <w:t xml:space="preserve"> and </w:t>
      </w:r>
      <w:r>
        <w:rPr>
          <w:rFonts w:ascii="Trebuchet MS" w:hAnsi="Trebuchet MS"/>
          <w:sz w:val="24"/>
          <w:szCs w:val="24"/>
        </w:rPr>
        <w:t>individuals’</w:t>
      </w:r>
      <w:r w:rsidRPr="005415E6">
        <w:rPr>
          <w:rFonts w:ascii="Trebuchet MS" w:hAnsi="Trebuchet MS"/>
          <w:sz w:val="24"/>
          <w:szCs w:val="24"/>
        </w:rPr>
        <w:t xml:space="preserve"> well-being </w:t>
      </w:r>
      <w:r>
        <w:rPr>
          <w:rFonts w:ascii="Trebuchet MS" w:hAnsi="Trebuchet MS"/>
          <w:sz w:val="24"/>
          <w:szCs w:val="24"/>
        </w:rPr>
        <w:t>is</w:t>
      </w:r>
      <w:r w:rsidRPr="005415E6">
        <w:rPr>
          <w:rFonts w:ascii="Trebuchet MS" w:hAnsi="Trebuchet MS"/>
          <w:sz w:val="24"/>
          <w:szCs w:val="24"/>
        </w:rPr>
        <w:t xml:space="preserve"> our </w:t>
      </w:r>
      <w:r>
        <w:rPr>
          <w:rFonts w:ascii="Trebuchet MS" w:hAnsi="Trebuchet MS"/>
          <w:sz w:val="24"/>
          <w:szCs w:val="24"/>
        </w:rPr>
        <w:t>priority.</w:t>
      </w:r>
    </w:p>
    <w:p w14:paraId="08BA1EE4" w14:textId="77777777" w:rsidR="00F4604D" w:rsidRDefault="00F4604D" w:rsidP="00F4604D">
      <w:pPr>
        <w:pStyle w:val="ListParagraph"/>
        <w:ind w:left="792" w:firstLine="0"/>
        <w:rPr>
          <w:rFonts w:ascii="Trebuchet MS" w:hAnsi="Trebuchet MS"/>
          <w:sz w:val="24"/>
          <w:szCs w:val="24"/>
        </w:rPr>
      </w:pPr>
    </w:p>
    <w:p w14:paraId="673FCCB2" w14:textId="77777777" w:rsidR="00F4604D" w:rsidRPr="0006651A" w:rsidRDefault="00F4604D" w:rsidP="00F4604D">
      <w:pPr>
        <w:pStyle w:val="ListParagraph"/>
        <w:numPr>
          <w:ilvl w:val="1"/>
          <w:numId w:val="8"/>
        </w:numPr>
        <w:ind w:left="792"/>
        <w:rPr>
          <w:rFonts w:ascii="Trebuchet MS" w:hAnsi="Trebuchet MS"/>
        </w:rPr>
      </w:pPr>
      <w:r w:rsidRPr="004D5B54">
        <w:rPr>
          <w:rFonts w:ascii="Trebuchet MS" w:hAnsi="Trebuchet MS"/>
          <w:sz w:val="24"/>
          <w:szCs w:val="24"/>
        </w:rPr>
        <w:t xml:space="preserve">The following principles will apply when responding to or engaging with </w:t>
      </w:r>
      <w:r w:rsidRPr="0006651A">
        <w:rPr>
          <w:rFonts w:ascii="Trebuchet MS" w:hAnsi="Trebuchet MS"/>
          <w:sz w:val="24"/>
          <w:szCs w:val="24"/>
        </w:rPr>
        <w:t xml:space="preserve">those with lived experience of abuse: </w:t>
      </w:r>
    </w:p>
    <w:p w14:paraId="159CA787" w14:textId="77777777" w:rsidR="00F4604D" w:rsidRPr="004D5B54" w:rsidRDefault="00F4604D" w:rsidP="00F4604D">
      <w:pPr>
        <w:pStyle w:val="ListParagraph"/>
        <w:ind w:left="792" w:firstLine="0"/>
        <w:rPr>
          <w:rFonts w:ascii="Trebuchet MS" w:hAnsi="Trebuchet MS"/>
        </w:rPr>
      </w:pPr>
      <w:r>
        <w:rPr>
          <w:rFonts w:ascii="Trebuchet MS" w:hAnsi="Trebuchet MS"/>
          <w:sz w:val="24"/>
          <w:szCs w:val="24"/>
        </w:rPr>
        <w:br/>
      </w:r>
    </w:p>
    <w:p w14:paraId="35D397DF" w14:textId="77777777" w:rsidR="00F4604D" w:rsidRPr="009A1742" w:rsidRDefault="00F4604D" w:rsidP="00F4604D">
      <w:pPr>
        <w:pStyle w:val="BodyText"/>
        <w:numPr>
          <w:ilvl w:val="0"/>
          <w:numId w:val="9"/>
        </w:numPr>
        <w:rPr>
          <w:rFonts w:ascii="Trebuchet MS" w:hAnsi="Trebuchet MS"/>
        </w:rPr>
      </w:pPr>
      <w:r w:rsidRPr="009A1742">
        <w:rPr>
          <w:rFonts w:ascii="Trebuchet MS" w:hAnsi="Trebuchet MS"/>
        </w:rPr>
        <w:t>We will take your complaint seriously</w:t>
      </w:r>
    </w:p>
    <w:p w14:paraId="117617D6" w14:textId="70589C3A" w:rsidR="00F4604D" w:rsidRPr="00681024" w:rsidRDefault="00F4604D" w:rsidP="00F4604D">
      <w:pPr>
        <w:pStyle w:val="ListParagraph"/>
        <w:numPr>
          <w:ilvl w:val="0"/>
          <w:numId w:val="9"/>
        </w:numPr>
        <w:rPr>
          <w:rFonts w:ascii="Trebuchet MS" w:hAnsi="Trebuchet MS"/>
          <w:sz w:val="24"/>
          <w:szCs w:val="24"/>
        </w:rPr>
      </w:pPr>
      <w:r w:rsidRPr="004D5B54">
        <w:rPr>
          <w:rFonts w:ascii="Trebuchet MS" w:hAnsi="Trebuchet MS"/>
          <w:sz w:val="24"/>
          <w:szCs w:val="24"/>
        </w:rPr>
        <w:lastRenderedPageBreak/>
        <w:t xml:space="preserve">Abuse that happened many years ago will be treated with the same care </w:t>
      </w:r>
      <w:r>
        <w:rPr>
          <w:rFonts w:ascii="Trebuchet MS" w:hAnsi="Trebuchet MS"/>
          <w:sz w:val="24"/>
          <w:szCs w:val="24"/>
        </w:rPr>
        <w:t xml:space="preserve">and given the same importance </w:t>
      </w:r>
      <w:r w:rsidRPr="004D5B54">
        <w:rPr>
          <w:rFonts w:ascii="Trebuchet MS" w:hAnsi="Trebuchet MS"/>
          <w:sz w:val="24"/>
          <w:szCs w:val="24"/>
        </w:rPr>
        <w:t>as abuse which took place in recent times</w:t>
      </w:r>
      <w:r w:rsidR="002202F2">
        <w:rPr>
          <w:rFonts w:ascii="Trebuchet MS" w:hAnsi="Trebuchet MS"/>
          <w:sz w:val="24"/>
          <w:szCs w:val="24"/>
        </w:rPr>
        <w:t>.</w:t>
      </w:r>
      <w:r>
        <w:rPr>
          <w:rFonts w:ascii="Trebuchet MS" w:hAnsi="Trebuchet MS"/>
          <w:sz w:val="24"/>
          <w:szCs w:val="24"/>
        </w:rPr>
        <w:t xml:space="preserve"> If you are disclosing abuse that happened when you were a child, it is </w:t>
      </w:r>
      <w:r w:rsidR="002202F2">
        <w:rPr>
          <w:rFonts w:ascii="Trebuchet MS" w:hAnsi="Trebuchet MS"/>
          <w:sz w:val="24"/>
          <w:szCs w:val="24"/>
        </w:rPr>
        <w:t xml:space="preserve">equally </w:t>
      </w:r>
      <w:r>
        <w:rPr>
          <w:rFonts w:ascii="Trebuchet MS" w:hAnsi="Trebuchet MS"/>
          <w:sz w:val="24"/>
          <w:szCs w:val="24"/>
        </w:rPr>
        <w:t>important to us</w:t>
      </w:r>
      <w:r w:rsidR="007456FF">
        <w:rPr>
          <w:rFonts w:ascii="Trebuchet MS" w:hAnsi="Trebuchet MS"/>
          <w:sz w:val="24"/>
          <w:szCs w:val="24"/>
        </w:rPr>
        <w:t>.</w:t>
      </w:r>
    </w:p>
    <w:p w14:paraId="7A7D2DB4" w14:textId="77777777" w:rsidR="00F4604D" w:rsidRPr="009A1742" w:rsidRDefault="00F4604D" w:rsidP="00F4604D">
      <w:pPr>
        <w:pStyle w:val="BodyText"/>
        <w:numPr>
          <w:ilvl w:val="0"/>
          <w:numId w:val="9"/>
        </w:numPr>
        <w:rPr>
          <w:rFonts w:ascii="Trebuchet MS" w:hAnsi="Trebuchet MS"/>
        </w:rPr>
      </w:pPr>
      <w:r>
        <w:rPr>
          <w:rFonts w:ascii="Trebuchet MS" w:hAnsi="Trebuchet MS"/>
        </w:rPr>
        <w:t>You retain</w:t>
      </w:r>
      <w:r w:rsidRPr="009A1742">
        <w:rPr>
          <w:rFonts w:ascii="Trebuchet MS" w:hAnsi="Trebuchet MS"/>
        </w:rPr>
        <w:t xml:space="preserve"> control - you will</w:t>
      </w:r>
      <w:r>
        <w:rPr>
          <w:rFonts w:ascii="Trebuchet MS" w:hAnsi="Trebuchet MS"/>
        </w:rPr>
        <w:t xml:space="preserve"> be able to</w:t>
      </w:r>
      <w:r w:rsidRPr="009A1742">
        <w:rPr>
          <w:rFonts w:ascii="Trebuchet MS" w:hAnsi="Trebuchet MS"/>
        </w:rPr>
        <w:t xml:space="preserve"> shape the nature of how we respond.</w:t>
      </w:r>
    </w:p>
    <w:p w14:paraId="2F4F3EBD" w14:textId="77777777" w:rsidR="00F4604D" w:rsidRPr="009A1742" w:rsidRDefault="00F4604D" w:rsidP="00F4604D">
      <w:pPr>
        <w:pStyle w:val="BodyText"/>
        <w:numPr>
          <w:ilvl w:val="0"/>
          <w:numId w:val="9"/>
        </w:numPr>
        <w:rPr>
          <w:rFonts w:ascii="Trebuchet MS" w:hAnsi="Trebuchet MS"/>
        </w:rPr>
      </w:pPr>
      <w:r w:rsidRPr="009A1742">
        <w:rPr>
          <w:rFonts w:ascii="Trebuchet MS" w:hAnsi="Trebuchet MS"/>
        </w:rPr>
        <w:t xml:space="preserve">We will </w:t>
      </w:r>
      <w:r>
        <w:rPr>
          <w:rFonts w:ascii="Trebuchet MS" w:hAnsi="Trebuchet MS"/>
        </w:rPr>
        <w:t>tailor our response to make it helpful and practical, according to your needs</w:t>
      </w:r>
      <w:r w:rsidR="007456FF">
        <w:rPr>
          <w:rFonts w:ascii="Trebuchet MS" w:hAnsi="Trebuchet MS"/>
        </w:rPr>
        <w:t>.</w:t>
      </w:r>
      <w:r>
        <w:rPr>
          <w:rFonts w:ascii="Trebuchet MS" w:hAnsi="Trebuchet MS"/>
        </w:rPr>
        <w:t xml:space="preserve"> </w:t>
      </w:r>
    </w:p>
    <w:p w14:paraId="0E26A551" w14:textId="77777777" w:rsidR="00F4604D" w:rsidRPr="00D20BE7" w:rsidRDefault="00F4604D" w:rsidP="00F4604D">
      <w:pPr>
        <w:pStyle w:val="BodyText"/>
        <w:numPr>
          <w:ilvl w:val="0"/>
          <w:numId w:val="9"/>
        </w:numPr>
        <w:rPr>
          <w:rFonts w:ascii="Trebuchet MS" w:hAnsi="Trebuchet MS"/>
        </w:rPr>
      </w:pPr>
      <w:r w:rsidRPr="009A1742">
        <w:rPr>
          <w:rFonts w:ascii="Trebuchet MS" w:hAnsi="Trebuchet MS"/>
        </w:rPr>
        <w:t>W</w:t>
      </w:r>
      <w:r w:rsidRPr="00D20BE7">
        <w:rPr>
          <w:rFonts w:ascii="Trebuchet MS" w:hAnsi="Trebuchet MS"/>
        </w:rPr>
        <w:t xml:space="preserve">e will be clear about what we </w:t>
      </w:r>
      <w:r>
        <w:rPr>
          <w:rFonts w:ascii="Trebuchet MS" w:hAnsi="Trebuchet MS"/>
        </w:rPr>
        <w:t>can</w:t>
      </w:r>
      <w:r w:rsidRPr="00D20BE7">
        <w:rPr>
          <w:rFonts w:ascii="Trebuchet MS" w:hAnsi="Trebuchet MS"/>
        </w:rPr>
        <w:t xml:space="preserve"> and </w:t>
      </w:r>
      <w:r>
        <w:rPr>
          <w:rFonts w:ascii="Trebuchet MS" w:hAnsi="Trebuchet MS"/>
        </w:rPr>
        <w:t>can’t</w:t>
      </w:r>
      <w:r w:rsidRPr="00D20BE7">
        <w:rPr>
          <w:rFonts w:ascii="Trebuchet MS" w:hAnsi="Trebuchet MS"/>
        </w:rPr>
        <w:t xml:space="preserve"> do</w:t>
      </w:r>
      <w:r w:rsidR="007456FF">
        <w:rPr>
          <w:rFonts w:ascii="Trebuchet MS" w:hAnsi="Trebuchet MS"/>
        </w:rPr>
        <w:t>.</w:t>
      </w:r>
    </w:p>
    <w:p w14:paraId="7BA0C0EE" w14:textId="77777777" w:rsidR="00F4604D" w:rsidRPr="00D20BE7" w:rsidRDefault="00F4604D" w:rsidP="00F4604D">
      <w:pPr>
        <w:pStyle w:val="BodyText"/>
        <w:numPr>
          <w:ilvl w:val="0"/>
          <w:numId w:val="9"/>
        </w:numPr>
        <w:rPr>
          <w:rFonts w:ascii="Trebuchet MS" w:hAnsi="Trebuchet MS"/>
        </w:rPr>
      </w:pPr>
      <w:r w:rsidRPr="00D20BE7">
        <w:rPr>
          <w:rFonts w:ascii="Trebuchet MS" w:hAnsi="Trebuchet MS"/>
        </w:rPr>
        <w:t xml:space="preserve">We will ensure your anonymity </w:t>
      </w:r>
      <w:r w:rsidR="007456FF">
        <w:rPr>
          <w:rFonts w:ascii="Trebuchet MS" w:hAnsi="Trebuchet MS"/>
        </w:rPr>
        <w:t xml:space="preserve">where possible, </w:t>
      </w:r>
      <w:r w:rsidRPr="00D20BE7">
        <w:rPr>
          <w:rFonts w:ascii="Trebuchet MS" w:hAnsi="Trebuchet MS"/>
        </w:rPr>
        <w:t>and any sensitive information will be</w:t>
      </w:r>
      <w:r w:rsidRPr="00721108">
        <w:rPr>
          <w:rFonts w:ascii="Trebuchet MS" w:hAnsi="Trebuchet MS"/>
        </w:rPr>
        <w:t xml:space="preserve"> </w:t>
      </w:r>
      <w:r w:rsidRPr="00D20BE7">
        <w:rPr>
          <w:rFonts w:ascii="Trebuchet MS" w:hAnsi="Trebuchet MS"/>
        </w:rPr>
        <w:t>protected</w:t>
      </w:r>
      <w:r w:rsidR="007456FF">
        <w:rPr>
          <w:rFonts w:ascii="Trebuchet MS" w:hAnsi="Trebuchet MS"/>
        </w:rPr>
        <w:t>.</w:t>
      </w:r>
    </w:p>
    <w:p w14:paraId="6116669E" w14:textId="77777777" w:rsidR="00F4604D" w:rsidRPr="009A1742" w:rsidRDefault="00F4604D" w:rsidP="00F4604D">
      <w:pPr>
        <w:rPr>
          <w:rFonts w:ascii="Trebuchet MS" w:hAnsi="Trebuchet MS"/>
        </w:rPr>
      </w:pPr>
    </w:p>
    <w:p w14:paraId="336B947D" w14:textId="77777777" w:rsidR="00F4604D" w:rsidRPr="005415E6" w:rsidRDefault="00F4604D" w:rsidP="00F4604D">
      <w:pPr>
        <w:pStyle w:val="ListParagraph"/>
        <w:numPr>
          <w:ilvl w:val="0"/>
          <w:numId w:val="8"/>
        </w:numPr>
        <w:rPr>
          <w:rFonts w:ascii="Trebuchet MS" w:hAnsi="Trebuchet MS"/>
          <w:b/>
          <w:sz w:val="28"/>
          <w:szCs w:val="24"/>
        </w:rPr>
      </w:pPr>
      <w:r>
        <w:rPr>
          <w:rFonts w:ascii="Trebuchet MS" w:hAnsi="Trebuchet MS"/>
          <w:b/>
          <w:sz w:val="28"/>
          <w:szCs w:val="24"/>
        </w:rPr>
        <w:t>HOW WE WILL ENGAGE WITH YOU</w:t>
      </w:r>
    </w:p>
    <w:p w14:paraId="412C5820" w14:textId="77777777" w:rsidR="00F4604D" w:rsidRPr="00E837AD" w:rsidRDefault="00F4604D" w:rsidP="00F4604D">
      <w:pPr>
        <w:rPr>
          <w:rFonts w:ascii="Trebuchet MS" w:hAnsi="Trebuchet MS"/>
        </w:rPr>
      </w:pPr>
    </w:p>
    <w:p w14:paraId="5D3D9FDC" w14:textId="0E3FED25" w:rsidR="00F4604D"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Any contact with named individuals will be initiated by the Diocesan Safeguarding Advisor (DSA), who will confirm how people would like to be contacted, and offer independent support if desired.</w:t>
      </w:r>
    </w:p>
    <w:p w14:paraId="202AABC4" w14:textId="77777777" w:rsidR="00F4604D" w:rsidRDefault="00F4604D" w:rsidP="00F4604D">
      <w:pPr>
        <w:pStyle w:val="ListParagraph"/>
        <w:ind w:left="792" w:firstLine="0"/>
        <w:rPr>
          <w:rFonts w:ascii="Trebuchet MS" w:hAnsi="Trebuchet MS"/>
          <w:sz w:val="24"/>
          <w:szCs w:val="24"/>
        </w:rPr>
      </w:pPr>
    </w:p>
    <w:p w14:paraId="200C46D0" w14:textId="45796A33" w:rsidR="00F4604D" w:rsidRPr="005415E6"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 xml:space="preserve">We will be guided by you about how we communicate, e.g. email, telephone and/or letter. </w:t>
      </w:r>
    </w:p>
    <w:p w14:paraId="12054D6A" w14:textId="77777777" w:rsidR="00F4604D" w:rsidRDefault="00F4604D" w:rsidP="00F4604D">
      <w:pPr>
        <w:pStyle w:val="ListParagraph"/>
        <w:ind w:left="792" w:firstLine="0"/>
        <w:rPr>
          <w:rFonts w:ascii="Trebuchet MS" w:hAnsi="Trebuchet MS"/>
          <w:sz w:val="24"/>
          <w:szCs w:val="24"/>
        </w:rPr>
      </w:pPr>
    </w:p>
    <w:p w14:paraId="7077A9A8" w14:textId="5DEC047C" w:rsidR="00F4604D" w:rsidRPr="005415E6"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sidRPr="005415E6">
        <w:rPr>
          <w:rFonts w:ascii="Trebuchet MS" w:hAnsi="Trebuchet MS"/>
          <w:sz w:val="24"/>
          <w:szCs w:val="24"/>
        </w:rPr>
        <w:t xml:space="preserve">We will </w:t>
      </w:r>
      <w:r w:rsidR="00F4604D" w:rsidRPr="004D5B54">
        <w:rPr>
          <w:rFonts w:ascii="Trebuchet MS" w:hAnsi="Trebuchet MS"/>
          <w:sz w:val="24"/>
          <w:szCs w:val="24"/>
        </w:rPr>
        <w:t xml:space="preserve">be guided by you </w:t>
      </w:r>
      <w:r w:rsidR="00F4604D">
        <w:rPr>
          <w:rFonts w:ascii="Trebuchet MS" w:hAnsi="Trebuchet MS"/>
          <w:sz w:val="24"/>
          <w:szCs w:val="24"/>
        </w:rPr>
        <w:t xml:space="preserve">as to whether or not you would like </w:t>
      </w:r>
      <w:r w:rsidR="00F4604D" w:rsidRPr="004D5B54">
        <w:rPr>
          <w:rFonts w:ascii="Trebuchet MS" w:hAnsi="Trebuchet MS"/>
          <w:sz w:val="24"/>
          <w:szCs w:val="24"/>
        </w:rPr>
        <w:t>ongoing support.</w:t>
      </w:r>
      <w:r w:rsidR="00F4604D" w:rsidRPr="005415E6">
        <w:rPr>
          <w:rFonts w:ascii="Trebuchet MS" w:hAnsi="Trebuchet MS"/>
          <w:sz w:val="24"/>
          <w:szCs w:val="24"/>
        </w:rPr>
        <w:t xml:space="preserve"> </w:t>
      </w:r>
    </w:p>
    <w:p w14:paraId="39B47D2E" w14:textId="77777777" w:rsidR="00F4604D" w:rsidRDefault="00F4604D" w:rsidP="00F4604D">
      <w:pPr>
        <w:pStyle w:val="ListParagraph"/>
        <w:ind w:left="792" w:firstLine="0"/>
        <w:rPr>
          <w:rFonts w:ascii="Trebuchet MS" w:hAnsi="Trebuchet MS"/>
          <w:sz w:val="24"/>
          <w:szCs w:val="24"/>
        </w:rPr>
      </w:pPr>
    </w:p>
    <w:p w14:paraId="5C331DF5" w14:textId="1DA8FCAB" w:rsidR="00F4604D" w:rsidRPr="005415E6"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If you prefer not to speak to us</w:t>
      </w:r>
      <w:r>
        <w:rPr>
          <w:rFonts w:ascii="Trebuchet MS" w:hAnsi="Trebuchet MS"/>
          <w:sz w:val="24"/>
          <w:szCs w:val="24"/>
        </w:rPr>
        <w:t>,</w:t>
      </w:r>
      <w:r w:rsidR="00F4604D">
        <w:rPr>
          <w:rFonts w:ascii="Trebuchet MS" w:hAnsi="Trebuchet MS"/>
          <w:sz w:val="24"/>
          <w:szCs w:val="24"/>
        </w:rPr>
        <w:t xml:space="preserve"> w</w:t>
      </w:r>
      <w:r w:rsidR="00F4604D" w:rsidRPr="005415E6">
        <w:rPr>
          <w:rFonts w:ascii="Trebuchet MS" w:hAnsi="Trebuchet MS"/>
          <w:sz w:val="24"/>
          <w:szCs w:val="24"/>
        </w:rPr>
        <w:t xml:space="preserve">e will offer </w:t>
      </w:r>
      <w:r w:rsidR="00F4604D">
        <w:rPr>
          <w:rFonts w:ascii="Trebuchet MS" w:hAnsi="Trebuchet MS"/>
          <w:sz w:val="24"/>
          <w:szCs w:val="24"/>
        </w:rPr>
        <w:t xml:space="preserve">an </w:t>
      </w:r>
      <w:r w:rsidR="00F4604D" w:rsidRPr="005415E6">
        <w:rPr>
          <w:rFonts w:ascii="Trebuchet MS" w:hAnsi="Trebuchet MS"/>
          <w:sz w:val="24"/>
          <w:szCs w:val="24"/>
        </w:rPr>
        <w:t>independent</w:t>
      </w:r>
      <w:r w:rsidR="00F4604D">
        <w:rPr>
          <w:rFonts w:ascii="Trebuchet MS" w:hAnsi="Trebuchet MS"/>
          <w:sz w:val="24"/>
          <w:szCs w:val="24"/>
        </w:rPr>
        <w:t xml:space="preserve"> alternative</w:t>
      </w:r>
      <w:r w:rsidR="00F4604D" w:rsidRPr="005415E6">
        <w:rPr>
          <w:rFonts w:ascii="Trebuchet MS" w:hAnsi="Trebuchet MS"/>
          <w:sz w:val="24"/>
          <w:szCs w:val="24"/>
        </w:rPr>
        <w:t>.</w:t>
      </w:r>
    </w:p>
    <w:p w14:paraId="30112E73" w14:textId="77777777" w:rsidR="00F4604D" w:rsidRDefault="00F4604D" w:rsidP="00F4604D">
      <w:pPr>
        <w:pStyle w:val="ListParagraph"/>
        <w:ind w:left="792" w:firstLine="0"/>
        <w:rPr>
          <w:rFonts w:ascii="Trebuchet MS" w:hAnsi="Trebuchet MS"/>
          <w:sz w:val="24"/>
          <w:szCs w:val="24"/>
        </w:rPr>
      </w:pPr>
    </w:p>
    <w:p w14:paraId="1E2FC194" w14:textId="76F1E896" w:rsidR="00F4604D" w:rsidRPr="005415E6"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sidRPr="005415E6">
        <w:rPr>
          <w:rFonts w:ascii="Trebuchet MS" w:hAnsi="Trebuchet MS"/>
          <w:sz w:val="24"/>
          <w:szCs w:val="24"/>
        </w:rPr>
        <w:t>Consideration will be given as to how approaches may appropriately be made to parents or guardians of people under the age of 18.</w:t>
      </w:r>
    </w:p>
    <w:p w14:paraId="29220F67" w14:textId="77777777" w:rsidR="00F4604D" w:rsidRPr="0028371C" w:rsidRDefault="00F4604D" w:rsidP="00F4604D">
      <w:pPr>
        <w:pStyle w:val="ListParagraph"/>
        <w:ind w:left="792" w:firstLine="0"/>
        <w:rPr>
          <w:rFonts w:ascii="Trebuchet MS" w:hAnsi="Trebuchet MS"/>
          <w:sz w:val="24"/>
          <w:szCs w:val="24"/>
        </w:rPr>
      </w:pPr>
    </w:p>
    <w:p w14:paraId="1AB5A495" w14:textId="4404A67D" w:rsidR="00F4604D"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sidRPr="005415E6">
        <w:rPr>
          <w:rFonts w:ascii="Trebuchet MS" w:hAnsi="Trebuchet MS"/>
          <w:sz w:val="24"/>
          <w:szCs w:val="24"/>
        </w:rPr>
        <w:t>Consideration will also be given to approaching those with advocacy or support roles for individuals with diminished capacity.</w:t>
      </w:r>
    </w:p>
    <w:p w14:paraId="4577AA84" w14:textId="77777777" w:rsidR="00F4604D" w:rsidRPr="005415E6" w:rsidRDefault="00F4604D" w:rsidP="00F4604D">
      <w:pPr>
        <w:ind w:left="360"/>
        <w:rPr>
          <w:rFonts w:ascii="Trebuchet MS" w:hAnsi="Trebuchet MS"/>
        </w:rPr>
      </w:pPr>
    </w:p>
    <w:p w14:paraId="1AD5613F" w14:textId="77777777" w:rsidR="00F4604D" w:rsidRPr="005415E6" w:rsidRDefault="00F4604D" w:rsidP="00F4604D">
      <w:pPr>
        <w:pStyle w:val="ListParagraph"/>
        <w:numPr>
          <w:ilvl w:val="0"/>
          <w:numId w:val="8"/>
        </w:numPr>
        <w:rPr>
          <w:rFonts w:ascii="Trebuchet MS" w:hAnsi="Trebuchet MS"/>
          <w:b/>
          <w:sz w:val="28"/>
          <w:szCs w:val="24"/>
        </w:rPr>
      </w:pPr>
      <w:r w:rsidRPr="005415E6">
        <w:rPr>
          <w:rFonts w:ascii="Trebuchet MS" w:hAnsi="Trebuchet MS"/>
          <w:b/>
          <w:sz w:val="28"/>
          <w:szCs w:val="24"/>
        </w:rPr>
        <w:t>HOW WE WILL SUPPORT YOU</w:t>
      </w:r>
    </w:p>
    <w:p w14:paraId="070078D2" w14:textId="77777777" w:rsidR="00F4604D" w:rsidRDefault="00F4604D" w:rsidP="00F4604D">
      <w:pPr>
        <w:rPr>
          <w:rFonts w:ascii="Trebuchet MS" w:hAnsi="Trebuchet MS"/>
        </w:rPr>
      </w:pPr>
    </w:p>
    <w:p w14:paraId="3827B5FB" w14:textId="0173D6AA" w:rsidR="00F4604D" w:rsidRPr="006310E4"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sidRPr="005415E6">
        <w:rPr>
          <w:rFonts w:ascii="Trebuchet MS" w:hAnsi="Trebuchet MS"/>
          <w:sz w:val="24"/>
          <w:szCs w:val="24"/>
        </w:rPr>
        <w:t>The diocesan safeguarding team will ensure that there is a broad spectrum</w:t>
      </w:r>
      <w:r w:rsidR="00F4604D" w:rsidRPr="005415E6">
        <w:rPr>
          <w:rFonts w:ascii="Trebuchet MS" w:hAnsi="Trebuchet MS"/>
          <w:spacing w:val="-17"/>
          <w:sz w:val="24"/>
          <w:szCs w:val="24"/>
        </w:rPr>
        <w:t xml:space="preserve"> </w:t>
      </w:r>
      <w:r w:rsidR="00F4604D" w:rsidRPr="005415E6">
        <w:rPr>
          <w:rFonts w:ascii="Trebuchet MS" w:hAnsi="Trebuchet MS"/>
          <w:sz w:val="24"/>
          <w:szCs w:val="24"/>
        </w:rPr>
        <w:t>of</w:t>
      </w:r>
      <w:r w:rsidR="00F4604D" w:rsidRPr="005415E6">
        <w:rPr>
          <w:rFonts w:ascii="Trebuchet MS" w:hAnsi="Trebuchet MS"/>
          <w:spacing w:val="-16"/>
          <w:sz w:val="24"/>
          <w:szCs w:val="24"/>
        </w:rPr>
        <w:t xml:space="preserve"> </w:t>
      </w:r>
      <w:r w:rsidR="00F4604D" w:rsidRPr="005415E6">
        <w:rPr>
          <w:rFonts w:ascii="Trebuchet MS" w:hAnsi="Trebuchet MS"/>
          <w:sz w:val="24"/>
          <w:szCs w:val="24"/>
        </w:rPr>
        <w:t>support</w:t>
      </w:r>
      <w:r w:rsidR="00F4604D" w:rsidRPr="005415E6">
        <w:rPr>
          <w:rFonts w:ascii="Trebuchet MS" w:hAnsi="Trebuchet MS"/>
          <w:spacing w:val="-17"/>
          <w:sz w:val="24"/>
          <w:szCs w:val="24"/>
        </w:rPr>
        <w:t xml:space="preserve"> </w:t>
      </w:r>
      <w:r w:rsidR="00F4604D" w:rsidRPr="005415E6">
        <w:rPr>
          <w:rFonts w:ascii="Trebuchet MS" w:hAnsi="Trebuchet MS"/>
          <w:sz w:val="24"/>
          <w:szCs w:val="24"/>
        </w:rPr>
        <w:t>options</w:t>
      </w:r>
      <w:r w:rsidR="00F4604D" w:rsidRPr="005415E6">
        <w:rPr>
          <w:rFonts w:ascii="Trebuchet MS" w:hAnsi="Trebuchet MS"/>
          <w:spacing w:val="-18"/>
          <w:sz w:val="24"/>
          <w:szCs w:val="24"/>
        </w:rPr>
        <w:t xml:space="preserve"> </w:t>
      </w:r>
      <w:r w:rsidR="00F4604D" w:rsidRPr="005415E6">
        <w:rPr>
          <w:rFonts w:ascii="Trebuchet MS" w:hAnsi="Trebuchet MS"/>
          <w:sz w:val="24"/>
          <w:szCs w:val="24"/>
        </w:rPr>
        <w:t>available</w:t>
      </w:r>
      <w:r w:rsidR="00F4604D">
        <w:rPr>
          <w:rFonts w:ascii="Trebuchet MS" w:hAnsi="Trebuchet MS"/>
          <w:sz w:val="24"/>
          <w:szCs w:val="24"/>
        </w:rPr>
        <w:t>, with the aim of being able</w:t>
      </w:r>
      <w:r w:rsidR="00F4604D" w:rsidRPr="005415E6">
        <w:rPr>
          <w:rFonts w:ascii="Trebuchet MS" w:hAnsi="Trebuchet MS"/>
          <w:spacing w:val="-18"/>
          <w:sz w:val="24"/>
          <w:szCs w:val="24"/>
        </w:rPr>
        <w:t xml:space="preserve"> </w:t>
      </w:r>
      <w:r w:rsidR="00F4604D" w:rsidRPr="005415E6">
        <w:rPr>
          <w:rFonts w:ascii="Trebuchet MS" w:hAnsi="Trebuchet MS"/>
          <w:sz w:val="24"/>
          <w:szCs w:val="24"/>
        </w:rPr>
        <w:t>to</w:t>
      </w:r>
      <w:r w:rsidR="00F4604D" w:rsidRPr="005415E6">
        <w:rPr>
          <w:rFonts w:ascii="Trebuchet MS" w:hAnsi="Trebuchet MS"/>
          <w:spacing w:val="-17"/>
          <w:sz w:val="24"/>
          <w:szCs w:val="24"/>
        </w:rPr>
        <w:t xml:space="preserve"> </w:t>
      </w:r>
      <w:r w:rsidR="00F4604D" w:rsidRPr="005415E6">
        <w:rPr>
          <w:rFonts w:ascii="Trebuchet MS" w:hAnsi="Trebuchet MS"/>
          <w:sz w:val="24"/>
          <w:szCs w:val="24"/>
        </w:rPr>
        <w:t>meet</w:t>
      </w:r>
      <w:r w:rsidR="00F4604D" w:rsidRPr="006310E4">
        <w:rPr>
          <w:rFonts w:ascii="Trebuchet MS" w:hAnsi="Trebuchet MS"/>
          <w:sz w:val="24"/>
          <w:szCs w:val="24"/>
        </w:rPr>
        <w:t xml:space="preserve"> your needs.</w:t>
      </w:r>
    </w:p>
    <w:p w14:paraId="667D1FAB" w14:textId="77777777" w:rsidR="00F4604D" w:rsidRDefault="00F4604D" w:rsidP="00F4604D">
      <w:pPr>
        <w:rPr>
          <w:rFonts w:ascii="Trebuchet MS" w:hAnsi="Trebuchet MS"/>
          <w:spacing w:val="-20"/>
        </w:rPr>
      </w:pPr>
    </w:p>
    <w:p w14:paraId="6934D9E1" w14:textId="53FEF5A6" w:rsidR="00F4604D" w:rsidRDefault="002202F2" w:rsidP="00F4604D">
      <w:pPr>
        <w:pStyle w:val="ListParagraph"/>
        <w:numPr>
          <w:ilvl w:val="1"/>
          <w:numId w:val="8"/>
        </w:numPr>
        <w:ind w:left="792"/>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 xml:space="preserve">We have an independent advocate for </w:t>
      </w:r>
      <w:r w:rsidR="00F4604D" w:rsidRPr="0006651A">
        <w:rPr>
          <w:rFonts w:ascii="Trebuchet MS" w:hAnsi="Trebuchet MS"/>
          <w:sz w:val="24"/>
          <w:szCs w:val="24"/>
        </w:rPr>
        <w:t>those with lived experience of abuse</w:t>
      </w:r>
      <w:r w:rsidR="00F4604D">
        <w:rPr>
          <w:rFonts w:ascii="Trebuchet MS" w:hAnsi="Trebuchet MS"/>
          <w:sz w:val="24"/>
          <w:szCs w:val="24"/>
        </w:rPr>
        <w:t>, the D</w:t>
      </w:r>
      <w:r w:rsidR="00F4604D" w:rsidRPr="005415E6">
        <w:rPr>
          <w:rFonts w:ascii="Trebuchet MS" w:hAnsi="Trebuchet MS"/>
          <w:sz w:val="24"/>
          <w:szCs w:val="24"/>
        </w:rPr>
        <w:t xml:space="preserve">evon &amp; Cornwall </w:t>
      </w:r>
      <w:r w:rsidR="00F4604D">
        <w:rPr>
          <w:rFonts w:ascii="Trebuchet MS" w:hAnsi="Trebuchet MS"/>
          <w:sz w:val="24"/>
          <w:szCs w:val="24"/>
        </w:rPr>
        <w:t xml:space="preserve">Independent Sexual Violence Advisory </w:t>
      </w:r>
      <w:r w:rsidR="00F4604D" w:rsidRPr="005415E6">
        <w:rPr>
          <w:rFonts w:ascii="Trebuchet MS" w:hAnsi="Trebuchet MS"/>
          <w:sz w:val="24"/>
          <w:szCs w:val="24"/>
        </w:rPr>
        <w:t xml:space="preserve">Manager, First Light, </w:t>
      </w:r>
      <w:r w:rsidR="00F4604D">
        <w:rPr>
          <w:rFonts w:ascii="Trebuchet MS" w:hAnsi="Trebuchet MS"/>
          <w:sz w:val="24"/>
          <w:szCs w:val="24"/>
        </w:rPr>
        <w:t>whose role is to:</w:t>
      </w:r>
    </w:p>
    <w:p w14:paraId="2B97891F" w14:textId="77777777" w:rsidR="00F4604D" w:rsidRPr="0097347D" w:rsidRDefault="00F4604D" w:rsidP="00F4604D">
      <w:pPr>
        <w:pStyle w:val="BodyText"/>
        <w:numPr>
          <w:ilvl w:val="0"/>
          <w:numId w:val="9"/>
        </w:numPr>
        <w:rPr>
          <w:rFonts w:ascii="Trebuchet MS" w:hAnsi="Trebuchet MS"/>
        </w:rPr>
      </w:pPr>
      <w:r>
        <w:rPr>
          <w:rFonts w:ascii="Trebuchet MS" w:hAnsi="Trebuchet MS"/>
        </w:rPr>
        <w:t>p</w:t>
      </w:r>
      <w:r w:rsidRPr="0097347D">
        <w:rPr>
          <w:rFonts w:ascii="Trebuchet MS" w:hAnsi="Trebuchet MS"/>
        </w:rPr>
        <w:t>rovide support to an individual who has previously asked for help where</w:t>
      </w:r>
      <w:r w:rsidRPr="00721108">
        <w:rPr>
          <w:rFonts w:ascii="Trebuchet MS" w:hAnsi="Trebuchet MS"/>
        </w:rPr>
        <w:t xml:space="preserve"> </w:t>
      </w:r>
      <w:r w:rsidRPr="0097347D">
        <w:rPr>
          <w:rFonts w:ascii="Trebuchet MS" w:hAnsi="Trebuchet MS"/>
        </w:rPr>
        <w:t>there is no evidence that appropriate support has been provided or</w:t>
      </w:r>
      <w:r w:rsidRPr="00721108">
        <w:rPr>
          <w:rFonts w:ascii="Trebuchet MS" w:hAnsi="Trebuchet MS"/>
        </w:rPr>
        <w:t xml:space="preserve"> </w:t>
      </w:r>
      <w:r w:rsidRPr="0097347D">
        <w:rPr>
          <w:rFonts w:ascii="Trebuchet MS" w:hAnsi="Trebuchet MS"/>
        </w:rPr>
        <w:t>offered</w:t>
      </w:r>
      <w:r>
        <w:rPr>
          <w:rFonts w:ascii="Trebuchet MS" w:hAnsi="Trebuchet MS"/>
        </w:rPr>
        <w:t>;</w:t>
      </w:r>
    </w:p>
    <w:p w14:paraId="6F7431D1" w14:textId="77777777" w:rsidR="00F4604D" w:rsidRDefault="00F4604D" w:rsidP="00F4604D">
      <w:pPr>
        <w:pStyle w:val="BodyText"/>
        <w:numPr>
          <w:ilvl w:val="0"/>
          <w:numId w:val="9"/>
        </w:numPr>
        <w:rPr>
          <w:rFonts w:ascii="Trebuchet MS" w:hAnsi="Trebuchet MS"/>
        </w:rPr>
      </w:pPr>
      <w:r w:rsidRPr="003F06EA">
        <w:rPr>
          <w:rFonts w:ascii="Trebuchet MS" w:hAnsi="Trebuchet MS"/>
        </w:rPr>
        <w:t>work with the diocesan safeguarding team to ensure the support needs of all those impacted by abuse are considered and provided</w:t>
      </w:r>
      <w:r w:rsidRPr="00721108">
        <w:rPr>
          <w:rFonts w:ascii="Trebuchet MS" w:hAnsi="Trebuchet MS"/>
        </w:rPr>
        <w:t xml:space="preserve"> </w:t>
      </w:r>
      <w:r w:rsidRPr="003F06EA">
        <w:rPr>
          <w:rFonts w:ascii="Trebuchet MS" w:hAnsi="Trebuchet MS"/>
        </w:rPr>
        <w:t>for; and</w:t>
      </w:r>
    </w:p>
    <w:p w14:paraId="57A80AAC" w14:textId="1B11E43A" w:rsidR="00F4604D" w:rsidRDefault="00F4604D" w:rsidP="00F4604D">
      <w:pPr>
        <w:pStyle w:val="BodyText"/>
        <w:numPr>
          <w:ilvl w:val="0"/>
          <w:numId w:val="9"/>
        </w:numPr>
        <w:rPr>
          <w:rFonts w:ascii="Trebuchet MS" w:hAnsi="Trebuchet MS"/>
        </w:rPr>
      </w:pPr>
      <w:r>
        <w:rPr>
          <w:rFonts w:ascii="Trebuchet MS" w:hAnsi="Trebuchet MS"/>
        </w:rPr>
        <w:t>a</w:t>
      </w:r>
      <w:r w:rsidRPr="003F06EA">
        <w:rPr>
          <w:rFonts w:ascii="Trebuchet MS" w:hAnsi="Trebuchet MS"/>
        </w:rPr>
        <w:t xml:space="preserve">ct </w:t>
      </w:r>
      <w:r w:rsidR="00020254">
        <w:rPr>
          <w:rFonts w:ascii="Trebuchet MS" w:hAnsi="Trebuchet MS"/>
        </w:rPr>
        <w:t>as liaison between</w:t>
      </w:r>
      <w:r w:rsidRPr="003F06EA">
        <w:rPr>
          <w:rFonts w:ascii="Trebuchet MS" w:hAnsi="Trebuchet MS"/>
        </w:rPr>
        <w:t xml:space="preserve"> </w:t>
      </w:r>
      <w:r>
        <w:rPr>
          <w:rFonts w:ascii="Trebuchet MS" w:hAnsi="Trebuchet MS"/>
        </w:rPr>
        <w:t xml:space="preserve">those </w:t>
      </w:r>
      <w:r w:rsidRPr="00721108">
        <w:rPr>
          <w:rFonts w:ascii="Trebuchet MS" w:hAnsi="Trebuchet MS"/>
        </w:rPr>
        <w:t>with lived experience of abuse</w:t>
      </w:r>
      <w:r>
        <w:rPr>
          <w:rFonts w:ascii="Trebuchet MS" w:hAnsi="Trebuchet MS"/>
        </w:rPr>
        <w:t xml:space="preserve"> </w:t>
      </w:r>
      <w:r w:rsidRPr="003F06EA">
        <w:rPr>
          <w:rFonts w:ascii="Trebuchet MS" w:hAnsi="Trebuchet MS"/>
        </w:rPr>
        <w:t xml:space="preserve">and the </w:t>
      </w:r>
      <w:r>
        <w:rPr>
          <w:rFonts w:ascii="Trebuchet MS" w:hAnsi="Trebuchet MS"/>
        </w:rPr>
        <w:t>diocese</w:t>
      </w:r>
      <w:r w:rsidR="00020254">
        <w:rPr>
          <w:rFonts w:ascii="Trebuchet MS" w:hAnsi="Trebuchet MS"/>
        </w:rPr>
        <w:t>,</w:t>
      </w:r>
      <w:r w:rsidRPr="003F06EA">
        <w:rPr>
          <w:rFonts w:ascii="Trebuchet MS" w:hAnsi="Trebuchet MS"/>
        </w:rPr>
        <w:t xml:space="preserve"> to ensure the voice</w:t>
      </w:r>
      <w:r w:rsidR="002202F2">
        <w:rPr>
          <w:rFonts w:ascii="Trebuchet MS" w:hAnsi="Trebuchet MS"/>
        </w:rPr>
        <w:t>s</w:t>
      </w:r>
      <w:r w:rsidRPr="003F06EA">
        <w:rPr>
          <w:rFonts w:ascii="Trebuchet MS" w:hAnsi="Trebuchet MS"/>
        </w:rPr>
        <w:t xml:space="preserve"> of </w:t>
      </w:r>
      <w:r>
        <w:rPr>
          <w:rFonts w:ascii="Trebuchet MS" w:hAnsi="Trebuchet MS"/>
        </w:rPr>
        <w:t xml:space="preserve">those </w:t>
      </w:r>
      <w:r w:rsidR="002202F2">
        <w:rPr>
          <w:rFonts w:ascii="Trebuchet MS" w:hAnsi="Trebuchet MS"/>
        </w:rPr>
        <w:t xml:space="preserve">who </w:t>
      </w:r>
      <w:r w:rsidRPr="00721108">
        <w:rPr>
          <w:rFonts w:ascii="Trebuchet MS" w:hAnsi="Trebuchet MS"/>
        </w:rPr>
        <w:t>experie</w:t>
      </w:r>
      <w:r w:rsidRPr="00D2372F">
        <w:rPr>
          <w:rFonts w:ascii="Trebuchet MS" w:hAnsi="Trebuchet MS"/>
        </w:rPr>
        <w:t xml:space="preserve">nce abuse </w:t>
      </w:r>
      <w:r w:rsidR="002202F2">
        <w:rPr>
          <w:rFonts w:ascii="Trebuchet MS" w:hAnsi="Trebuchet MS"/>
        </w:rPr>
        <w:t>are</w:t>
      </w:r>
      <w:r w:rsidRPr="00D2372F">
        <w:rPr>
          <w:rFonts w:ascii="Trebuchet MS" w:hAnsi="Trebuchet MS"/>
        </w:rPr>
        <w:t xml:space="preserve"> he</w:t>
      </w:r>
      <w:r w:rsidRPr="003F06EA">
        <w:rPr>
          <w:rFonts w:ascii="Trebuchet MS" w:hAnsi="Trebuchet MS"/>
        </w:rPr>
        <w:t>ard.</w:t>
      </w:r>
    </w:p>
    <w:p w14:paraId="64AE4A1D" w14:textId="77777777" w:rsidR="00F4604D" w:rsidRPr="005415E6" w:rsidRDefault="00F4604D" w:rsidP="00F4604D">
      <w:pPr>
        <w:rPr>
          <w:rFonts w:ascii="Trebuchet MS" w:hAnsi="Trebuchet MS"/>
        </w:rPr>
      </w:pPr>
    </w:p>
    <w:p w14:paraId="0D5E2E61" w14:textId="19B00A9D" w:rsidR="00F4604D" w:rsidRPr="00112A36" w:rsidRDefault="002202F2" w:rsidP="00F4604D">
      <w:pPr>
        <w:pStyle w:val="ListParagraph"/>
        <w:numPr>
          <w:ilvl w:val="1"/>
          <w:numId w:val="8"/>
        </w:numPr>
        <w:ind w:left="864"/>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 xml:space="preserve">We have </w:t>
      </w:r>
      <w:r w:rsidR="00F4604D" w:rsidRPr="00112A36">
        <w:rPr>
          <w:rFonts w:ascii="Trebuchet MS" w:hAnsi="Trebuchet MS"/>
          <w:sz w:val="24"/>
          <w:szCs w:val="24"/>
        </w:rPr>
        <w:t>an agreement</w:t>
      </w:r>
      <w:r w:rsidR="00F4604D">
        <w:rPr>
          <w:rFonts w:ascii="Trebuchet MS" w:hAnsi="Trebuchet MS"/>
          <w:sz w:val="24"/>
          <w:szCs w:val="24"/>
        </w:rPr>
        <w:t xml:space="preserve"> in place</w:t>
      </w:r>
      <w:r w:rsidR="00F4604D" w:rsidRPr="00112A36">
        <w:rPr>
          <w:rFonts w:ascii="Trebuchet MS" w:hAnsi="Trebuchet MS"/>
          <w:sz w:val="24"/>
          <w:szCs w:val="24"/>
        </w:rPr>
        <w:t xml:space="preserve"> with First Light to provide</w:t>
      </w:r>
      <w:r w:rsidR="00F4604D">
        <w:rPr>
          <w:rFonts w:ascii="Trebuchet MS" w:hAnsi="Trebuchet MS"/>
          <w:sz w:val="24"/>
          <w:szCs w:val="24"/>
        </w:rPr>
        <w:t xml:space="preserve"> </w:t>
      </w:r>
      <w:r>
        <w:rPr>
          <w:rFonts w:ascii="Trebuchet MS" w:hAnsi="Trebuchet MS"/>
          <w:sz w:val="24"/>
          <w:szCs w:val="24"/>
        </w:rPr>
        <w:t>i</w:t>
      </w:r>
      <w:r w:rsidR="00F4604D">
        <w:rPr>
          <w:rFonts w:ascii="Trebuchet MS" w:hAnsi="Trebuchet MS"/>
          <w:sz w:val="24"/>
          <w:szCs w:val="24"/>
        </w:rPr>
        <w:t>ndependent</w:t>
      </w:r>
      <w:r w:rsidR="00F4604D" w:rsidRPr="00112A36">
        <w:rPr>
          <w:rFonts w:ascii="Trebuchet MS" w:hAnsi="Trebuchet MS"/>
          <w:sz w:val="24"/>
          <w:szCs w:val="24"/>
        </w:rPr>
        <w:t xml:space="preserve"> </w:t>
      </w:r>
      <w:r>
        <w:rPr>
          <w:rFonts w:ascii="Trebuchet MS" w:hAnsi="Trebuchet MS"/>
          <w:sz w:val="24"/>
          <w:szCs w:val="24"/>
        </w:rPr>
        <w:lastRenderedPageBreak/>
        <w:t>l</w:t>
      </w:r>
      <w:r w:rsidR="00F4604D" w:rsidRPr="00112A36">
        <w:rPr>
          <w:rFonts w:ascii="Trebuchet MS" w:hAnsi="Trebuchet MS"/>
          <w:sz w:val="24"/>
          <w:szCs w:val="24"/>
        </w:rPr>
        <w:t>istening and</w:t>
      </w:r>
      <w:r>
        <w:rPr>
          <w:rFonts w:ascii="Trebuchet MS" w:hAnsi="Trebuchet MS"/>
          <w:sz w:val="24"/>
          <w:szCs w:val="24"/>
        </w:rPr>
        <w:t xml:space="preserve"> e</w:t>
      </w:r>
      <w:r w:rsidR="00F4604D" w:rsidRPr="00112A36">
        <w:rPr>
          <w:rFonts w:ascii="Trebuchet MS" w:hAnsi="Trebuchet MS"/>
          <w:sz w:val="24"/>
          <w:szCs w:val="24"/>
        </w:rPr>
        <w:t xml:space="preserve">motional </w:t>
      </w:r>
      <w:r>
        <w:rPr>
          <w:rFonts w:ascii="Trebuchet MS" w:hAnsi="Trebuchet MS"/>
          <w:sz w:val="24"/>
          <w:szCs w:val="24"/>
        </w:rPr>
        <w:t>s</w:t>
      </w:r>
      <w:r w:rsidR="00F4604D" w:rsidRPr="00112A36">
        <w:rPr>
          <w:rFonts w:ascii="Trebuchet MS" w:hAnsi="Trebuchet MS"/>
          <w:sz w:val="24"/>
          <w:szCs w:val="24"/>
        </w:rPr>
        <w:t xml:space="preserve">upport to victims of domestic abuse and sexual violence within the </w:t>
      </w:r>
      <w:r w:rsidR="00F4604D">
        <w:rPr>
          <w:rFonts w:ascii="Trebuchet MS" w:hAnsi="Trebuchet MS"/>
          <w:sz w:val="24"/>
          <w:szCs w:val="24"/>
        </w:rPr>
        <w:t>context</w:t>
      </w:r>
      <w:r w:rsidR="00F4604D" w:rsidRPr="00112A36">
        <w:rPr>
          <w:rFonts w:ascii="Trebuchet MS" w:hAnsi="Trebuchet MS"/>
          <w:sz w:val="24"/>
          <w:szCs w:val="24"/>
        </w:rPr>
        <w:t xml:space="preserve"> of the Church of E</w:t>
      </w:r>
      <w:r w:rsidR="00F4604D" w:rsidRPr="00D2372F">
        <w:rPr>
          <w:rFonts w:ascii="Trebuchet MS" w:hAnsi="Trebuchet MS"/>
          <w:sz w:val="24"/>
          <w:szCs w:val="24"/>
        </w:rPr>
        <w:t>ngland. Information a</w:t>
      </w:r>
      <w:r w:rsidR="00F4604D">
        <w:rPr>
          <w:rFonts w:ascii="Trebuchet MS" w:hAnsi="Trebuchet MS"/>
          <w:sz w:val="24"/>
          <w:szCs w:val="24"/>
        </w:rPr>
        <w:t xml:space="preserve">bout this service and how to access it can be found </w:t>
      </w:r>
      <w:hyperlink r:id="rId13" w:history="1">
        <w:r w:rsidR="00F4604D" w:rsidRPr="00C25552">
          <w:rPr>
            <w:rStyle w:val="Hyperlink"/>
            <w:rFonts w:ascii="Trebuchet MS" w:hAnsi="Trebuchet MS"/>
            <w:sz w:val="24"/>
            <w:szCs w:val="24"/>
          </w:rPr>
          <w:t>here</w:t>
        </w:r>
      </w:hyperlink>
      <w:r w:rsidR="00F4604D">
        <w:rPr>
          <w:rFonts w:ascii="Trebuchet MS" w:hAnsi="Trebuchet MS"/>
          <w:sz w:val="24"/>
          <w:szCs w:val="24"/>
        </w:rPr>
        <w:t>.</w:t>
      </w:r>
    </w:p>
    <w:p w14:paraId="7125EBAB" w14:textId="77777777" w:rsidR="00F4604D" w:rsidRDefault="00F4604D" w:rsidP="00F4604D">
      <w:pPr>
        <w:pStyle w:val="ListParagraph"/>
        <w:ind w:left="374" w:firstLine="0"/>
        <w:rPr>
          <w:rFonts w:ascii="Trebuchet MS" w:hAnsi="Trebuchet MS"/>
          <w:sz w:val="24"/>
          <w:szCs w:val="24"/>
        </w:rPr>
      </w:pPr>
    </w:p>
    <w:p w14:paraId="56CEF44F" w14:textId="04B89ABE" w:rsidR="00F4604D" w:rsidRDefault="002202F2" w:rsidP="00F4604D">
      <w:pPr>
        <w:pStyle w:val="ListParagraph"/>
        <w:numPr>
          <w:ilvl w:val="1"/>
          <w:numId w:val="8"/>
        </w:numPr>
        <w:ind w:left="864"/>
        <w:rPr>
          <w:rFonts w:ascii="Trebuchet MS" w:hAnsi="Trebuchet MS"/>
          <w:sz w:val="24"/>
          <w:szCs w:val="24"/>
        </w:rPr>
      </w:pPr>
      <w:r>
        <w:rPr>
          <w:rFonts w:ascii="Trebuchet MS" w:hAnsi="Trebuchet MS"/>
          <w:sz w:val="24"/>
          <w:szCs w:val="24"/>
        </w:rPr>
        <w:t xml:space="preserve"> </w:t>
      </w:r>
      <w:r w:rsidR="00F4604D" w:rsidRPr="00C803CE">
        <w:rPr>
          <w:rFonts w:ascii="Trebuchet MS" w:hAnsi="Trebuchet MS"/>
          <w:sz w:val="24"/>
          <w:szCs w:val="24"/>
        </w:rPr>
        <w:t xml:space="preserve">If </w:t>
      </w:r>
      <w:r w:rsidR="00F4604D">
        <w:rPr>
          <w:rFonts w:ascii="Trebuchet MS" w:hAnsi="Trebuchet MS"/>
          <w:sz w:val="24"/>
          <w:szCs w:val="24"/>
        </w:rPr>
        <w:t>you contact</w:t>
      </w:r>
      <w:r w:rsidR="00F4604D" w:rsidRPr="00C803CE">
        <w:rPr>
          <w:rFonts w:ascii="Trebuchet MS" w:hAnsi="Trebuchet MS"/>
          <w:sz w:val="24"/>
          <w:szCs w:val="24"/>
        </w:rPr>
        <w:t xml:space="preserve"> the church for support </w:t>
      </w:r>
      <w:r w:rsidR="00F4604D">
        <w:rPr>
          <w:rFonts w:ascii="Trebuchet MS" w:hAnsi="Trebuchet MS"/>
          <w:sz w:val="24"/>
          <w:szCs w:val="24"/>
        </w:rPr>
        <w:t>you</w:t>
      </w:r>
      <w:r w:rsidR="00F4604D" w:rsidRPr="00C803CE">
        <w:rPr>
          <w:rFonts w:ascii="Trebuchet MS" w:hAnsi="Trebuchet MS"/>
          <w:sz w:val="24"/>
          <w:szCs w:val="24"/>
        </w:rPr>
        <w:t xml:space="preserve"> will be referred to First Light, </w:t>
      </w:r>
      <w:r w:rsidR="00F4604D">
        <w:rPr>
          <w:rFonts w:ascii="Trebuchet MS" w:hAnsi="Trebuchet MS"/>
          <w:sz w:val="24"/>
          <w:szCs w:val="24"/>
        </w:rPr>
        <w:t>who will develop</w:t>
      </w:r>
      <w:r w:rsidR="00F4604D" w:rsidRPr="00C803CE">
        <w:rPr>
          <w:rFonts w:ascii="Trebuchet MS" w:hAnsi="Trebuchet MS"/>
          <w:sz w:val="24"/>
          <w:szCs w:val="24"/>
        </w:rPr>
        <w:t xml:space="preserve"> a personal care / support plan </w:t>
      </w:r>
      <w:r w:rsidR="00F4604D">
        <w:rPr>
          <w:rFonts w:ascii="Trebuchet MS" w:hAnsi="Trebuchet MS"/>
          <w:sz w:val="24"/>
          <w:szCs w:val="24"/>
        </w:rPr>
        <w:t>or si</w:t>
      </w:r>
      <w:r w:rsidR="00F4604D" w:rsidRPr="001956B6">
        <w:rPr>
          <w:rFonts w:ascii="Trebuchet MS" w:hAnsi="Trebuchet MS"/>
          <w:sz w:val="24"/>
          <w:szCs w:val="24"/>
        </w:rPr>
        <w:t xml:space="preserve">gnpost </w:t>
      </w:r>
      <w:r w:rsidR="00F4604D">
        <w:rPr>
          <w:rFonts w:ascii="Trebuchet MS" w:hAnsi="Trebuchet MS"/>
          <w:sz w:val="24"/>
          <w:szCs w:val="24"/>
        </w:rPr>
        <w:t xml:space="preserve">you </w:t>
      </w:r>
      <w:r w:rsidR="00F4604D" w:rsidRPr="001956B6">
        <w:rPr>
          <w:rFonts w:ascii="Trebuchet MS" w:hAnsi="Trebuchet MS"/>
          <w:sz w:val="24"/>
          <w:szCs w:val="24"/>
        </w:rPr>
        <w:t>to appropriate support.</w:t>
      </w:r>
    </w:p>
    <w:p w14:paraId="5C7F57D5" w14:textId="77777777" w:rsidR="00F4604D" w:rsidRPr="001956B6" w:rsidRDefault="00F4604D" w:rsidP="00F4604D">
      <w:pPr>
        <w:pStyle w:val="ListParagraph"/>
        <w:ind w:left="374" w:firstLine="0"/>
        <w:rPr>
          <w:rFonts w:ascii="Trebuchet MS" w:hAnsi="Trebuchet MS"/>
          <w:sz w:val="24"/>
          <w:szCs w:val="24"/>
        </w:rPr>
      </w:pPr>
    </w:p>
    <w:p w14:paraId="1C597E1E" w14:textId="77777777" w:rsidR="00F4604D" w:rsidRDefault="00F4604D" w:rsidP="00F4604D">
      <w:pPr>
        <w:pStyle w:val="ListParagraph"/>
        <w:ind w:left="864" w:firstLine="0"/>
        <w:rPr>
          <w:rFonts w:ascii="Trebuchet MS" w:hAnsi="Trebuchet MS"/>
          <w:sz w:val="24"/>
          <w:szCs w:val="24"/>
        </w:rPr>
      </w:pPr>
      <w:r>
        <w:rPr>
          <w:rFonts w:ascii="Trebuchet MS" w:hAnsi="Trebuchet MS"/>
          <w:sz w:val="24"/>
          <w:szCs w:val="24"/>
        </w:rPr>
        <w:t xml:space="preserve">The diocese will be advised when care plans are put in place; however the detail, including the identity of the individual, will only be shared if the client agrees. </w:t>
      </w:r>
    </w:p>
    <w:p w14:paraId="3048026A" w14:textId="77777777" w:rsidR="00F4604D" w:rsidRDefault="00F4604D" w:rsidP="00F4604D">
      <w:pPr>
        <w:pStyle w:val="ListParagraph"/>
        <w:ind w:left="864" w:firstLine="0"/>
        <w:rPr>
          <w:rFonts w:ascii="Trebuchet MS" w:hAnsi="Trebuchet MS"/>
          <w:sz w:val="24"/>
          <w:szCs w:val="24"/>
        </w:rPr>
      </w:pPr>
    </w:p>
    <w:p w14:paraId="55917B37" w14:textId="77777777" w:rsidR="00F4604D" w:rsidRPr="001956B6" w:rsidRDefault="00F4604D" w:rsidP="00F4604D">
      <w:pPr>
        <w:pStyle w:val="ListParagraph"/>
        <w:ind w:left="864" w:firstLine="0"/>
        <w:rPr>
          <w:rFonts w:ascii="Trebuchet MS" w:hAnsi="Trebuchet MS"/>
          <w:sz w:val="24"/>
          <w:szCs w:val="24"/>
        </w:rPr>
      </w:pPr>
    </w:p>
    <w:p w14:paraId="4930DD99" w14:textId="2B9B3638" w:rsidR="00F4604D" w:rsidRDefault="00572BBD" w:rsidP="00F4604D">
      <w:pPr>
        <w:pStyle w:val="ListParagraph"/>
        <w:numPr>
          <w:ilvl w:val="1"/>
          <w:numId w:val="8"/>
        </w:numPr>
        <w:ind w:left="864"/>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I</w:t>
      </w:r>
      <w:r w:rsidR="00F4604D" w:rsidRPr="008F0D82">
        <w:rPr>
          <w:rFonts w:ascii="Trebuchet MS" w:hAnsi="Trebuchet MS"/>
          <w:sz w:val="24"/>
          <w:szCs w:val="24"/>
        </w:rPr>
        <w:t>f an officer of the church who is dealing with a concern identifies that a safeguarding issue has raised personal concerns about their faith, they will be offered spiritual support and/or counselling through their archdeacon with approved counsellors</w:t>
      </w:r>
      <w:r w:rsidR="00020254">
        <w:rPr>
          <w:rFonts w:ascii="Trebuchet MS" w:hAnsi="Trebuchet MS"/>
          <w:sz w:val="24"/>
          <w:szCs w:val="24"/>
        </w:rPr>
        <w:t xml:space="preserve"> who are</w:t>
      </w:r>
      <w:r w:rsidR="00F4604D" w:rsidRPr="008F0D82">
        <w:rPr>
          <w:rFonts w:ascii="Trebuchet MS" w:hAnsi="Trebuchet MS"/>
          <w:sz w:val="24"/>
          <w:szCs w:val="24"/>
        </w:rPr>
        <w:t xml:space="preserve"> sensitive to their Christian faith.</w:t>
      </w:r>
    </w:p>
    <w:p w14:paraId="72B210A5" w14:textId="77777777" w:rsidR="00F4604D" w:rsidRDefault="00F4604D" w:rsidP="00F4604D">
      <w:pPr>
        <w:pStyle w:val="ListParagraph"/>
        <w:ind w:left="864" w:firstLine="0"/>
        <w:rPr>
          <w:rFonts w:ascii="Trebuchet MS" w:hAnsi="Trebuchet MS"/>
          <w:sz w:val="24"/>
          <w:szCs w:val="24"/>
        </w:rPr>
      </w:pPr>
    </w:p>
    <w:p w14:paraId="34357085" w14:textId="77777777" w:rsidR="00F4604D" w:rsidRPr="004D5B54" w:rsidRDefault="00F4604D" w:rsidP="00F4604D">
      <w:pPr>
        <w:pStyle w:val="ListParagraph"/>
        <w:ind w:left="864" w:firstLine="0"/>
        <w:rPr>
          <w:rFonts w:ascii="Trebuchet MS" w:hAnsi="Trebuchet MS"/>
          <w:sz w:val="24"/>
          <w:szCs w:val="24"/>
        </w:rPr>
      </w:pPr>
      <w:r w:rsidRPr="004D5B54">
        <w:rPr>
          <w:rFonts w:ascii="Trebuchet MS" w:hAnsi="Trebuchet MS"/>
          <w:sz w:val="24"/>
          <w:szCs w:val="24"/>
        </w:rPr>
        <w:t>Should the officer prefer counselling outside of these arrangements then the diocese will refer them to First Light.</w:t>
      </w:r>
    </w:p>
    <w:p w14:paraId="012A6B6C" w14:textId="77777777" w:rsidR="00F4604D" w:rsidRDefault="00F4604D" w:rsidP="00F4604D">
      <w:pPr>
        <w:pStyle w:val="ListParagraph"/>
        <w:ind w:left="360" w:firstLine="0"/>
        <w:rPr>
          <w:rFonts w:ascii="Trebuchet MS" w:hAnsi="Trebuchet MS"/>
          <w:sz w:val="24"/>
          <w:szCs w:val="24"/>
        </w:rPr>
      </w:pPr>
    </w:p>
    <w:p w14:paraId="5367BE30" w14:textId="1193EDE6" w:rsidR="00F4604D" w:rsidRDefault="00572BBD" w:rsidP="00F4604D">
      <w:pPr>
        <w:pStyle w:val="ListParagraph"/>
        <w:numPr>
          <w:ilvl w:val="1"/>
          <w:numId w:val="8"/>
        </w:numPr>
        <w:ind w:left="864"/>
        <w:rPr>
          <w:rFonts w:ascii="Trebuchet MS" w:hAnsi="Trebuchet MS"/>
          <w:sz w:val="24"/>
          <w:szCs w:val="24"/>
        </w:rPr>
      </w:pPr>
      <w:r>
        <w:rPr>
          <w:rFonts w:ascii="Trebuchet MS" w:hAnsi="Trebuchet MS"/>
          <w:sz w:val="24"/>
          <w:szCs w:val="24"/>
        </w:rPr>
        <w:t xml:space="preserve"> </w:t>
      </w:r>
      <w:r w:rsidR="00F4604D">
        <w:rPr>
          <w:rFonts w:ascii="Trebuchet MS" w:hAnsi="Trebuchet MS"/>
          <w:sz w:val="24"/>
          <w:szCs w:val="24"/>
        </w:rPr>
        <w:t xml:space="preserve">If a referral to statutory agencies is necessary to prevent </w:t>
      </w:r>
      <w:r>
        <w:rPr>
          <w:rFonts w:ascii="Trebuchet MS" w:hAnsi="Trebuchet MS"/>
          <w:sz w:val="24"/>
          <w:szCs w:val="24"/>
        </w:rPr>
        <w:t xml:space="preserve">the </w:t>
      </w:r>
      <w:r w:rsidR="00F4604D">
        <w:rPr>
          <w:rFonts w:ascii="Trebuchet MS" w:hAnsi="Trebuchet MS"/>
          <w:sz w:val="24"/>
          <w:szCs w:val="24"/>
        </w:rPr>
        <w:t xml:space="preserve">risk of harm to </w:t>
      </w:r>
      <w:r>
        <w:rPr>
          <w:rFonts w:ascii="Trebuchet MS" w:hAnsi="Trebuchet MS"/>
          <w:sz w:val="24"/>
          <w:szCs w:val="24"/>
        </w:rPr>
        <w:t>individuals</w:t>
      </w:r>
      <w:r w:rsidR="00F4604D">
        <w:rPr>
          <w:rFonts w:ascii="Trebuchet MS" w:hAnsi="Trebuchet MS"/>
          <w:sz w:val="24"/>
          <w:szCs w:val="24"/>
        </w:rPr>
        <w:t xml:space="preserve">, the DSA will work in partnership with our independent advocate, nominated officers in adults’ and children’s services and the police in order to ensure that the wellbeing of </w:t>
      </w:r>
      <w:r w:rsidR="00F4604D" w:rsidRPr="00681024">
        <w:rPr>
          <w:rFonts w:ascii="Trebuchet MS" w:hAnsi="Trebuchet MS"/>
          <w:sz w:val="24"/>
          <w:szCs w:val="24"/>
        </w:rPr>
        <w:t>those with lived experience of abuse</w:t>
      </w:r>
      <w:r w:rsidR="00F4604D">
        <w:rPr>
          <w:rFonts w:ascii="Trebuchet MS" w:hAnsi="Trebuchet MS"/>
        </w:rPr>
        <w:t xml:space="preserve"> </w:t>
      </w:r>
      <w:r w:rsidR="00F4604D">
        <w:rPr>
          <w:rFonts w:ascii="Trebuchet MS" w:hAnsi="Trebuchet MS"/>
          <w:sz w:val="24"/>
          <w:szCs w:val="24"/>
        </w:rPr>
        <w:t>is at the centre of any discussions.</w:t>
      </w:r>
    </w:p>
    <w:p w14:paraId="4DF81ADE" w14:textId="77777777" w:rsidR="00F4604D" w:rsidRPr="004D5B54" w:rsidRDefault="00F4604D" w:rsidP="00F4604D">
      <w:pPr>
        <w:pStyle w:val="ListParagraph"/>
        <w:ind w:left="302" w:firstLine="0"/>
        <w:rPr>
          <w:rFonts w:ascii="Trebuchet MS" w:hAnsi="Trebuchet MS"/>
          <w:sz w:val="24"/>
          <w:szCs w:val="24"/>
        </w:rPr>
      </w:pPr>
    </w:p>
    <w:p w14:paraId="422B9D60" w14:textId="731A4141" w:rsidR="00F4604D" w:rsidRDefault="00F4604D" w:rsidP="00F4604D">
      <w:pPr>
        <w:pStyle w:val="ListParagraph"/>
        <w:numPr>
          <w:ilvl w:val="1"/>
          <w:numId w:val="8"/>
        </w:numPr>
        <w:ind w:left="864"/>
        <w:rPr>
          <w:rFonts w:ascii="Trebuchet MS" w:hAnsi="Trebuchet MS"/>
          <w:sz w:val="24"/>
          <w:szCs w:val="24"/>
        </w:rPr>
      </w:pPr>
      <w:r w:rsidRPr="008F0D82">
        <w:rPr>
          <w:rFonts w:ascii="Trebuchet MS" w:hAnsi="Trebuchet MS"/>
          <w:sz w:val="24"/>
          <w:szCs w:val="24"/>
        </w:rPr>
        <w:t>T</w:t>
      </w:r>
      <w:r w:rsidRPr="004D5B54">
        <w:rPr>
          <w:rFonts w:ascii="Trebuchet MS" w:hAnsi="Trebuchet MS"/>
          <w:sz w:val="24"/>
          <w:szCs w:val="24"/>
        </w:rPr>
        <w:t xml:space="preserve">he </w:t>
      </w:r>
      <w:r>
        <w:rPr>
          <w:rFonts w:ascii="Trebuchet MS" w:hAnsi="Trebuchet MS"/>
          <w:sz w:val="24"/>
          <w:szCs w:val="24"/>
        </w:rPr>
        <w:t xml:space="preserve">offer of support </w:t>
      </w:r>
      <w:r w:rsidRPr="004D5B54">
        <w:rPr>
          <w:rFonts w:ascii="Trebuchet MS" w:hAnsi="Trebuchet MS"/>
          <w:sz w:val="24"/>
          <w:szCs w:val="24"/>
        </w:rPr>
        <w:t xml:space="preserve">will remain </w:t>
      </w:r>
      <w:r>
        <w:rPr>
          <w:rFonts w:ascii="Trebuchet MS" w:hAnsi="Trebuchet MS"/>
          <w:sz w:val="24"/>
          <w:szCs w:val="24"/>
        </w:rPr>
        <w:t xml:space="preserve">open and we will be guided by you about when you wish to take it up. If </w:t>
      </w:r>
      <w:r w:rsidRPr="004D5B54">
        <w:rPr>
          <w:rFonts w:ascii="Trebuchet MS" w:hAnsi="Trebuchet MS"/>
          <w:sz w:val="24"/>
          <w:szCs w:val="24"/>
        </w:rPr>
        <w:t xml:space="preserve">you advise us </w:t>
      </w:r>
      <w:r>
        <w:rPr>
          <w:rFonts w:ascii="Trebuchet MS" w:hAnsi="Trebuchet MS"/>
          <w:sz w:val="24"/>
          <w:szCs w:val="24"/>
        </w:rPr>
        <w:t xml:space="preserve">that you do not wish to accept the offer, you can come back to us at a later </w:t>
      </w:r>
      <w:r w:rsidR="00572BBD">
        <w:rPr>
          <w:rFonts w:ascii="Trebuchet MS" w:hAnsi="Trebuchet MS"/>
          <w:sz w:val="24"/>
          <w:szCs w:val="24"/>
        </w:rPr>
        <w:t xml:space="preserve">date </w:t>
      </w:r>
      <w:r>
        <w:rPr>
          <w:rFonts w:ascii="Trebuchet MS" w:hAnsi="Trebuchet MS"/>
          <w:sz w:val="24"/>
          <w:szCs w:val="24"/>
        </w:rPr>
        <w:t>if you change your mind</w:t>
      </w:r>
      <w:r w:rsidR="00020254">
        <w:rPr>
          <w:rFonts w:ascii="Trebuchet MS" w:hAnsi="Trebuchet MS"/>
          <w:sz w:val="24"/>
          <w:szCs w:val="24"/>
        </w:rPr>
        <w:t>. There is no time limit.</w:t>
      </w:r>
    </w:p>
    <w:p w14:paraId="1E4146D7" w14:textId="77777777" w:rsidR="00F4604D" w:rsidRPr="004D5B54" w:rsidRDefault="00F4604D" w:rsidP="00F4604D">
      <w:pPr>
        <w:pStyle w:val="ListParagraph"/>
        <w:ind w:left="864" w:firstLine="0"/>
        <w:rPr>
          <w:rFonts w:ascii="Trebuchet MS" w:hAnsi="Trebuchet MS"/>
          <w:sz w:val="24"/>
          <w:szCs w:val="24"/>
        </w:rPr>
      </w:pPr>
    </w:p>
    <w:p w14:paraId="49476D36" w14:textId="77777777" w:rsidR="00F4604D" w:rsidRPr="00E14401" w:rsidRDefault="00F4604D" w:rsidP="00F4604D">
      <w:pPr>
        <w:pStyle w:val="ListParagraph"/>
        <w:numPr>
          <w:ilvl w:val="1"/>
          <w:numId w:val="8"/>
        </w:numPr>
        <w:ind w:left="864"/>
        <w:rPr>
          <w:rFonts w:ascii="Trebuchet MS" w:hAnsi="Trebuchet MS"/>
          <w:sz w:val="24"/>
          <w:szCs w:val="24"/>
        </w:rPr>
      </w:pPr>
      <w:r w:rsidRPr="00E14401">
        <w:rPr>
          <w:rFonts w:ascii="Trebuchet MS" w:hAnsi="Trebuchet MS"/>
          <w:sz w:val="24"/>
          <w:szCs w:val="24"/>
        </w:rPr>
        <w:t xml:space="preserve">For more information about what to do and who to contact if you </w:t>
      </w:r>
      <w:r>
        <w:rPr>
          <w:rFonts w:ascii="Trebuchet MS" w:hAnsi="Trebuchet MS"/>
          <w:sz w:val="24"/>
          <w:szCs w:val="24"/>
        </w:rPr>
        <w:t>have any concerns of a safeguarding nature</w:t>
      </w:r>
      <w:r w:rsidRPr="00E14401">
        <w:rPr>
          <w:rFonts w:ascii="Trebuchet MS" w:hAnsi="Trebuchet MS"/>
          <w:sz w:val="24"/>
          <w:szCs w:val="24"/>
        </w:rPr>
        <w:t xml:space="preserve">, the safeguarding pages on our </w:t>
      </w:r>
      <w:hyperlink r:id="rId14" w:history="1">
        <w:r w:rsidRPr="00E14401">
          <w:rPr>
            <w:rStyle w:val="Hyperlink"/>
            <w:rFonts w:ascii="Trebuchet MS" w:hAnsi="Trebuchet MS"/>
            <w:sz w:val="24"/>
            <w:szCs w:val="24"/>
          </w:rPr>
          <w:t xml:space="preserve">website </w:t>
        </w:r>
      </w:hyperlink>
      <w:r w:rsidRPr="00E14401">
        <w:rPr>
          <w:rFonts w:ascii="Trebuchet MS" w:hAnsi="Trebuchet MS"/>
          <w:sz w:val="24"/>
          <w:szCs w:val="24"/>
        </w:rPr>
        <w:t xml:space="preserve">provide straightforward advice and links to further </w:t>
      </w:r>
      <w:r>
        <w:rPr>
          <w:rFonts w:ascii="Trebuchet MS" w:hAnsi="Trebuchet MS"/>
          <w:sz w:val="24"/>
          <w:szCs w:val="24"/>
        </w:rPr>
        <w:t xml:space="preserve">advice and </w:t>
      </w:r>
      <w:r w:rsidRPr="00E14401">
        <w:rPr>
          <w:rFonts w:ascii="Trebuchet MS" w:hAnsi="Trebuchet MS"/>
          <w:sz w:val="24"/>
          <w:szCs w:val="24"/>
        </w:rPr>
        <w:t>help.</w:t>
      </w:r>
    </w:p>
    <w:p w14:paraId="543598EB" w14:textId="77777777" w:rsidR="00F4604D" w:rsidRPr="00E14401" w:rsidRDefault="00F4604D" w:rsidP="00F4604D">
      <w:pPr>
        <w:ind w:left="850"/>
        <w:rPr>
          <w:rFonts w:ascii="Trebuchet MS" w:hAnsi="Trebuchet MS"/>
        </w:rPr>
      </w:pPr>
    </w:p>
    <w:p w14:paraId="27384338" w14:textId="77777777" w:rsidR="00F4604D" w:rsidRPr="00C47FA6" w:rsidRDefault="00F4604D" w:rsidP="00F4604D">
      <w:pPr>
        <w:pStyle w:val="ListParagraph"/>
        <w:numPr>
          <w:ilvl w:val="0"/>
          <w:numId w:val="8"/>
        </w:numPr>
        <w:rPr>
          <w:rFonts w:ascii="Trebuchet MS" w:hAnsi="Trebuchet MS"/>
          <w:b/>
          <w:sz w:val="28"/>
          <w:szCs w:val="24"/>
        </w:rPr>
      </w:pPr>
      <w:r>
        <w:rPr>
          <w:rFonts w:ascii="Trebuchet MS" w:hAnsi="Trebuchet MS"/>
          <w:b/>
          <w:sz w:val="28"/>
          <w:szCs w:val="24"/>
        </w:rPr>
        <w:t>PAST CASES REVIEW 2</w:t>
      </w:r>
    </w:p>
    <w:p w14:paraId="347778A3" w14:textId="77777777" w:rsidR="00F4604D" w:rsidRDefault="00F4604D" w:rsidP="00F4604D">
      <w:pPr>
        <w:rPr>
          <w:rFonts w:ascii="Trebuchet MS" w:hAnsi="Trebuchet MS"/>
        </w:rPr>
      </w:pPr>
    </w:p>
    <w:p w14:paraId="665BCF04" w14:textId="77777777" w:rsidR="00F4604D" w:rsidRPr="004B36D9" w:rsidRDefault="00F4604D" w:rsidP="00F4604D">
      <w:pPr>
        <w:rPr>
          <w:rFonts w:ascii="Times New Roman" w:eastAsia="Times New Roman" w:hAnsi="Times New Roman" w:cs="Times New Roman"/>
        </w:rPr>
      </w:pPr>
      <w:r w:rsidRPr="00C25552">
        <w:rPr>
          <w:rFonts w:ascii="Trebuchet MS" w:hAnsi="Trebuchet MS"/>
        </w:rPr>
        <w:t xml:space="preserve">A dedicated telephone helpline operated independently from the church by the NSPCC has been set up for those affected by issues which </w:t>
      </w:r>
      <w:r w:rsidRPr="00C25552">
        <w:rPr>
          <w:rFonts w:ascii="Trebuchet MS" w:hAnsi="Trebuchet MS"/>
          <w:spacing w:val="2"/>
        </w:rPr>
        <w:t xml:space="preserve">may </w:t>
      </w:r>
      <w:r w:rsidRPr="00C25552">
        <w:rPr>
          <w:rFonts w:ascii="Trebuchet MS" w:hAnsi="Trebuchet MS"/>
        </w:rPr>
        <w:t>arise as a result of PCR2</w:t>
      </w:r>
      <w:r>
        <w:rPr>
          <w:rFonts w:ascii="Trebuchet MS" w:hAnsi="Trebuchet MS"/>
        </w:rPr>
        <w:t>, and who may not</w:t>
      </w:r>
      <w:r w:rsidR="00020254">
        <w:rPr>
          <w:rFonts w:ascii="Trebuchet MS" w:hAnsi="Trebuchet MS"/>
        </w:rPr>
        <w:t xml:space="preserve"> feel able to come</w:t>
      </w:r>
      <w:r>
        <w:rPr>
          <w:rFonts w:ascii="Trebuchet MS" w:hAnsi="Trebuchet MS"/>
        </w:rPr>
        <w:t xml:space="preserve"> forward with information or disclosures to the diocesan safeguarding advisor</w:t>
      </w:r>
      <w:r w:rsidRPr="00C25552">
        <w:rPr>
          <w:rFonts w:ascii="Trebuchet MS" w:hAnsi="Trebuchet MS"/>
        </w:rPr>
        <w:t>. Th</w:t>
      </w:r>
      <w:r>
        <w:rPr>
          <w:rFonts w:ascii="Trebuchet MS" w:hAnsi="Trebuchet MS"/>
        </w:rPr>
        <w:t xml:space="preserve">e phone number is </w:t>
      </w:r>
      <w:r w:rsidRPr="004B36D9">
        <w:rPr>
          <w:rFonts w:ascii="Trebuchet MS" w:eastAsia="Times New Roman" w:hAnsi="Trebuchet MS" w:cs="Calibri"/>
          <w:b/>
          <w:bCs/>
          <w:color w:val="000000"/>
          <w:spacing w:val="3"/>
        </w:rPr>
        <w:t>0800 80 20 20</w:t>
      </w:r>
      <w:r w:rsidRPr="007D6000">
        <w:rPr>
          <w:rFonts w:ascii="Trebuchet MS" w:hAnsi="Trebuchet MS"/>
        </w:rPr>
        <w:t xml:space="preserve"> </w:t>
      </w:r>
      <w:r>
        <w:rPr>
          <w:rFonts w:ascii="Trebuchet MS" w:hAnsi="Trebuchet MS"/>
        </w:rPr>
        <w:t xml:space="preserve">and more </w:t>
      </w:r>
      <w:r w:rsidRPr="007D6000">
        <w:rPr>
          <w:rFonts w:ascii="Trebuchet MS" w:hAnsi="Trebuchet MS"/>
        </w:rPr>
        <w:t>information</w:t>
      </w:r>
      <w:r>
        <w:rPr>
          <w:rFonts w:ascii="Trebuchet MS" w:hAnsi="Trebuchet MS"/>
        </w:rPr>
        <w:t xml:space="preserve"> about the service</w:t>
      </w:r>
      <w:r w:rsidRPr="007D6000">
        <w:rPr>
          <w:rFonts w:ascii="Trebuchet MS" w:hAnsi="Trebuchet MS"/>
        </w:rPr>
        <w:t xml:space="preserve"> is on the </w:t>
      </w:r>
      <w:r>
        <w:rPr>
          <w:rFonts w:ascii="Trebuchet MS" w:hAnsi="Trebuchet MS"/>
        </w:rPr>
        <w:t>Church of England</w:t>
      </w:r>
      <w:r w:rsidRPr="007D6000">
        <w:rPr>
          <w:rFonts w:ascii="Trebuchet MS" w:hAnsi="Trebuchet MS"/>
        </w:rPr>
        <w:t xml:space="preserve"> </w:t>
      </w:r>
      <w:hyperlink r:id="rId15" w:history="1">
        <w:r w:rsidRPr="007D6000">
          <w:rPr>
            <w:rStyle w:val="Hyperlink"/>
            <w:rFonts w:ascii="Trebuchet MS" w:hAnsi="Trebuchet MS"/>
          </w:rPr>
          <w:t>website</w:t>
        </w:r>
      </w:hyperlink>
      <w:r w:rsidRPr="007D6000">
        <w:rPr>
          <w:rFonts w:ascii="Trebuchet MS" w:hAnsi="Trebuchet MS"/>
        </w:rPr>
        <w:t xml:space="preserve">. </w:t>
      </w:r>
    </w:p>
    <w:p w14:paraId="6B21C96E" w14:textId="77777777" w:rsidR="00F4604D" w:rsidRPr="00C25552" w:rsidRDefault="00F4604D" w:rsidP="00F4604D">
      <w:pPr>
        <w:pStyle w:val="ListParagraph"/>
        <w:ind w:left="302" w:firstLine="0"/>
        <w:jc w:val="left"/>
        <w:rPr>
          <w:rFonts w:ascii="Trebuchet MS" w:hAnsi="Trebuchet MS"/>
          <w:sz w:val="24"/>
          <w:szCs w:val="24"/>
        </w:rPr>
      </w:pPr>
    </w:p>
    <w:p w14:paraId="0A398045" w14:textId="77777777" w:rsidR="00F4604D" w:rsidRDefault="00F4604D" w:rsidP="00F4604D">
      <w:pPr>
        <w:pStyle w:val="ListParagraph"/>
        <w:numPr>
          <w:ilvl w:val="1"/>
          <w:numId w:val="8"/>
        </w:numPr>
        <w:ind w:left="792"/>
        <w:rPr>
          <w:rFonts w:ascii="Trebuchet MS" w:hAnsi="Trebuchet MS"/>
          <w:sz w:val="24"/>
          <w:szCs w:val="24"/>
        </w:rPr>
      </w:pPr>
      <w:r>
        <w:rPr>
          <w:rFonts w:ascii="Trebuchet MS" w:hAnsi="Trebuchet MS"/>
          <w:sz w:val="24"/>
          <w:szCs w:val="24"/>
        </w:rPr>
        <w:t>When</w:t>
      </w:r>
      <w:r w:rsidRPr="00E837AD">
        <w:rPr>
          <w:rFonts w:ascii="Trebuchet MS" w:hAnsi="Trebuchet MS"/>
          <w:sz w:val="24"/>
          <w:szCs w:val="24"/>
        </w:rPr>
        <w:t xml:space="preserve"> someone</w:t>
      </w:r>
      <w:r>
        <w:rPr>
          <w:rFonts w:ascii="Trebuchet MS" w:hAnsi="Trebuchet MS"/>
          <w:sz w:val="24"/>
          <w:szCs w:val="24"/>
        </w:rPr>
        <w:t xml:space="preserve"> seeks to </w:t>
      </w:r>
      <w:r w:rsidRPr="00E837AD">
        <w:rPr>
          <w:rFonts w:ascii="Trebuchet MS" w:hAnsi="Trebuchet MS"/>
          <w:sz w:val="24"/>
          <w:szCs w:val="24"/>
        </w:rPr>
        <w:t xml:space="preserve">make representations to the PCR2 process, the DSA will liaise with the PCR </w:t>
      </w:r>
      <w:r>
        <w:rPr>
          <w:rFonts w:ascii="Trebuchet MS" w:hAnsi="Trebuchet MS"/>
          <w:sz w:val="24"/>
          <w:szCs w:val="24"/>
        </w:rPr>
        <w:t>r</w:t>
      </w:r>
      <w:r w:rsidRPr="00E837AD">
        <w:rPr>
          <w:rFonts w:ascii="Trebuchet MS" w:hAnsi="Trebuchet MS"/>
          <w:sz w:val="24"/>
          <w:szCs w:val="24"/>
        </w:rPr>
        <w:t xml:space="preserve">eference </w:t>
      </w:r>
      <w:r>
        <w:rPr>
          <w:rFonts w:ascii="Trebuchet MS" w:hAnsi="Trebuchet MS"/>
          <w:sz w:val="24"/>
          <w:szCs w:val="24"/>
        </w:rPr>
        <w:t>g</w:t>
      </w:r>
      <w:r w:rsidRPr="00E837AD">
        <w:rPr>
          <w:rFonts w:ascii="Trebuchet MS" w:hAnsi="Trebuchet MS"/>
          <w:sz w:val="24"/>
          <w:szCs w:val="24"/>
        </w:rPr>
        <w:t>roup lead for</w:t>
      </w:r>
      <w:r>
        <w:rPr>
          <w:rFonts w:ascii="Trebuchet MS" w:hAnsi="Trebuchet MS"/>
          <w:sz w:val="24"/>
          <w:szCs w:val="24"/>
        </w:rPr>
        <w:t xml:space="preserve"> engaging with</w:t>
      </w:r>
      <w:r w:rsidRPr="00E837AD">
        <w:rPr>
          <w:rFonts w:ascii="Trebuchet MS" w:hAnsi="Trebuchet MS"/>
          <w:sz w:val="24"/>
          <w:szCs w:val="24"/>
        </w:rPr>
        <w:t xml:space="preserve"> </w:t>
      </w:r>
      <w:r w:rsidRPr="0006651A">
        <w:rPr>
          <w:rFonts w:ascii="Trebuchet MS" w:hAnsi="Trebuchet MS"/>
          <w:sz w:val="24"/>
          <w:szCs w:val="24"/>
        </w:rPr>
        <w:t>those with lived experience of abuse</w:t>
      </w:r>
      <w:r>
        <w:rPr>
          <w:rFonts w:ascii="Trebuchet MS" w:hAnsi="Trebuchet MS"/>
        </w:rPr>
        <w:t xml:space="preserve"> </w:t>
      </w:r>
      <w:r w:rsidRPr="00E837AD">
        <w:rPr>
          <w:rFonts w:ascii="Trebuchet MS" w:hAnsi="Trebuchet MS"/>
          <w:sz w:val="24"/>
          <w:szCs w:val="24"/>
        </w:rPr>
        <w:t xml:space="preserve">and the </w:t>
      </w:r>
      <w:r w:rsidRPr="0028371C">
        <w:rPr>
          <w:rFonts w:ascii="Trebuchet MS" w:hAnsi="Trebuchet MS"/>
          <w:sz w:val="24"/>
          <w:szCs w:val="24"/>
        </w:rPr>
        <w:t>I</w:t>
      </w:r>
      <w:r>
        <w:rPr>
          <w:rFonts w:ascii="Trebuchet MS" w:hAnsi="Trebuchet MS"/>
          <w:sz w:val="24"/>
          <w:szCs w:val="24"/>
        </w:rPr>
        <w:t xml:space="preserve">ndependent </w:t>
      </w:r>
      <w:r w:rsidRPr="0028371C">
        <w:rPr>
          <w:rFonts w:ascii="Trebuchet MS" w:hAnsi="Trebuchet MS"/>
          <w:sz w:val="24"/>
          <w:szCs w:val="24"/>
        </w:rPr>
        <w:t>R</w:t>
      </w:r>
      <w:r>
        <w:rPr>
          <w:rFonts w:ascii="Trebuchet MS" w:hAnsi="Trebuchet MS"/>
          <w:sz w:val="24"/>
          <w:szCs w:val="24"/>
        </w:rPr>
        <w:t>eviewer (IR)</w:t>
      </w:r>
      <w:r w:rsidRPr="00E837AD">
        <w:rPr>
          <w:rFonts w:ascii="Trebuchet MS" w:hAnsi="Trebuchet MS"/>
          <w:sz w:val="24"/>
          <w:szCs w:val="24"/>
        </w:rPr>
        <w:t xml:space="preserve"> to plan how best to receive the</w:t>
      </w:r>
      <w:r w:rsidRPr="00C47FA6">
        <w:rPr>
          <w:rFonts w:ascii="Trebuchet MS" w:hAnsi="Trebuchet MS"/>
          <w:sz w:val="24"/>
          <w:szCs w:val="24"/>
        </w:rPr>
        <w:t xml:space="preserve"> </w:t>
      </w:r>
      <w:r w:rsidRPr="00E837AD">
        <w:rPr>
          <w:rFonts w:ascii="Trebuchet MS" w:hAnsi="Trebuchet MS"/>
          <w:sz w:val="24"/>
          <w:szCs w:val="24"/>
        </w:rPr>
        <w:t>representations.</w:t>
      </w:r>
    </w:p>
    <w:p w14:paraId="5AFA7B8E" w14:textId="77777777" w:rsidR="00F4604D" w:rsidRDefault="00F4604D" w:rsidP="00F4604D">
      <w:pPr>
        <w:pStyle w:val="ListParagraph"/>
        <w:ind w:left="302" w:firstLine="0"/>
        <w:rPr>
          <w:rFonts w:ascii="Trebuchet MS" w:hAnsi="Trebuchet MS"/>
          <w:sz w:val="24"/>
          <w:szCs w:val="24"/>
        </w:rPr>
      </w:pPr>
    </w:p>
    <w:p w14:paraId="5662E208" w14:textId="35733EAF" w:rsidR="00F4604D" w:rsidRDefault="00F4604D" w:rsidP="00F4604D">
      <w:pPr>
        <w:pStyle w:val="ListParagraph"/>
        <w:numPr>
          <w:ilvl w:val="1"/>
          <w:numId w:val="8"/>
        </w:numPr>
        <w:ind w:left="792"/>
        <w:rPr>
          <w:rFonts w:ascii="Trebuchet MS" w:hAnsi="Trebuchet MS"/>
          <w:sz w:val="24"/>
          <w:szCs w:val="24"/>
        </w:rPr>
      </w:pPr>
      <w:r>
        <w:rPr>
          <w:rFonts w:ascii="Trebuchet MS" w:hAnsi="Trebuchet MS"/>
          <w:sz w:val="24"/>
          <w:szCs w:val="24"/>
        </w:rPr>
        <w:lastRenderedPageBreak/>
        <w:t>If we are already in contact with you</w:t>
      </w:r>
      <w:r w:rsidRPr="0028371C">
        <w:rPr>
          <w:rFonts w:ascii="Trebuchet MS" w:hAnsi="Trebuchet MS"/>
          <w:sz w:val="24"/>
          <w:szCs w:val="24"/>
        </w:rPr>
        <w:t xml:space="preserve">, an </w:t>
      </w:r>
      <w:r>
        <w:rPr>
          <w:rFonts w:ascii="Trebuchet MS" w:hAnsi="Trebuchet MS"/>
          <w:sz w:val="24"/>
          <w:szCs w:val="24"/>
        </w:rPr>
        <w:t xml:space="preserve">open </w:t>
      </w:r>
      <w:r w:rsidRPr="0028371C">
        <w:rPr>
          <w:rFonts w:ascii="Trebuchet MS" w:hAnsi="Trebuchet MS"/>
          <w:sz w:val="24"/>
          <w:szCs w:val="24"/>
        </w:rPr>
        <w:t xml:space="preserve">invitation </w:t>
      </w:r>
      <w:r>
        <w:rPr>
          <w:rFonts w:ascii="Trebuchet MS" w:hAnsi="Trebuchet MS"/>
          <w:sz w:val="24"/>
          <w:szCs w:val="24"/>
        </w:rPr>
        <w:t>will</w:t>
      </w:r>
      <w:r w:rsidRPr="0028371C">
        <w:rPr>
          <w:rFonts w:ascii="Trebuchet MS" w:hAnsi="Trebuchet MS"/>
          <w:sz w:val="24"/>
          <w:szCs w:val="24"/>
        </w:rPr>
        <w:t xml:space="preserve"> be extended to </w:t>
      </w:r>
      <w:r w:rsidRPr="00D2372F">
        <w:rPr>
          <w:rFonts w:ascii="Trebuchet MS" w:hAnsi="Trebuchet MS"/>
          <w:sz w:val="24"/>
          <w:szCs w:val="24"/>
        </w:rPr>
        <w:t>you to have</w:t>
      </w:r>
      <w:r w:rsidRPr="0028371C">
        <w:rPr>
          <w:rFonts w:ascii="Trebuchet MS" w:hAnsi="Trebuchet MS"/>
          <w:sz w:val="24"/>
          <w:szCs w:val="24"/>
        </w:rPr>
        <w:t xml:space="preserve"> contact with the </w:t>
      </w:r>
      <w:r>
        <w:rPr>
          <w:rFonts w:ascii="Trebuchet MS" w:hAnsi="Trebuchet MS"/>
          <w:sz w:val="24"/>
          <w:szCs w:val="24"/>
        </w:rPr>
        <w:t>IR</w:t>
      </w:r>
      <w:r w:rsidRPr="0028371C">
        <w:rPr>
          <w:rFonts w:ascii="Trebuchet MS" w:hAnsi="Trebuchet MS"/>
          <w:sz w:val="24"/>
          <w:szCs w:val="24"/>
        </w:rPr>
        <w:t xml:space="preserve"> if </w:t>
      </w:r>
      <w:r w:rsidR="00572BBD">
        <w:rPr>
          <w:rFonts w:ascii="Trebuchet MS" w:hAnsi="Trebuchet MS"/>
          <w:sz w:val="24"/>
          <w:szCs w:val="24"/>
        </w:rPr>
        <w:t>you</w:t>
      </w:r>
      <w:r w:rsidR="00572BBD" w:rsidRPr="0028371C">
        <w:rPr>
          <w:rFonts w:ascii="Trebuchet MS" w:hAnsi="Trebuchet MS"/>
          <w:sz w:val="24"/>
          <w:szCs w:val="24"/>
        </w:rPr>
        <w:t xml:space="preserve"> </w:t>
      </w:r>
      <w:r w:rsidRPr="0028371C">
        <w:rPr>
          <w:rFonts w:ascii="Trebuchet MS" w:hAnsi="Trebuchet MS"/>
          <w:sz w:val="24"/>
          <w:szCs w:val="24"/>
        </w:rPr>
        <w:t xml:space="preserve">so wish. Any such approach will be planned by the DSA with </w:t>
      </w:r>
      <w:r w:rsidR="00020254">
        <w:rPr>
          <w:rFonts w:ascii="Trebuchet MS" w:hAnsi="Trebuchet MS"/>
          <w:sz w:val="24"/>
          <w:szCs w:val="24"/>
        </w:rPr>
        <w:t xml:space="preserve">advice from </w:t>
      </w:r>
      <w:r w:rsidRPr="0028371C">
        <w:rPr>
          <w:rFonts w:ascii="Trebuchet MS" w:hAnsi="Trebuchet MS"/>
          <w:sz w:val="24"/>
          <w:szCs w:val="24"/>
        </w:rPr>
        <w:t xml:space="preserve">the advocate on the PCR reference group who has oversight for </w:t>
      </w:r>
      <w:r w:rsidR="00572BBD">
        <w:rPr>
          <w:rFonts w:ascii="Trebuchet MS" w:hAnsi="Trebuchet MS"/>
          <w:sz w:val="24"/>
          <w:szCs w:val="24"/>
        </w:rPr>
        <w:t xml:space="preserve">the wellbeing and </w:t>
      </w:r>
      <w:r w:rsidRPr="0028371C">
        <w:rPr>
          <w:rFonts w:ascii="Trebuchet MS" w:hAnsi="Trebuchet MS"/>
          <w:sz w:val="24"/>
          <w:szCs w:val="24"/>
        </w:rPr>
        <w:t>support</w:t>
      </w:r>
      <w:r>
        <w:rPr>
          <w:rFonts w:ascii="Trebuchet MS" w:hAnsi="Trebuchet MS"/>
          <w:sz w:val="24"/>
          <w:szCs w:val="24"/>
        </w:rPr>
        <w:t xml:space="preserve"> </w:t>
      </w:r>
      <w:r w:rsidR="00572BBD">
        <w:rPr>
          <w:rFonts w:ascii="Trebuchet MS" w:hAnsi="Trebuchet MS"/>
          <w:sz w:val="24"/>
          <w:szCs w:val="24"/>
        </w:rPr>
        <w:t xml:space="preserve">of </w:t>
      </w:r>
      <w:r w:rsidRPr="00A8199E">
        <w:rPr>
          <w:rFonts w:ascii="Trebuchet MS" w:hAnsi="Trebuchet MS"/>
          <w:sz w:val="24"/>
          <w:szCs w:val="24"/>
        </w:rPr>
        <w:t xml:space="preserve">those with </w:t>
      </w:r>
      <w:r w:rsidR="00572BBD">
        <w:rPr>
          <w:rFonts w:ascii="Trebuchet MS" w:hAnsi="Trebuchet MS"/>
          <w:sz w:val="24"/>
          <w:szCs w:val="24"/>
        </w:rPr>
        <w:t xml:space="preserve">a </w:t>
      </w:r>
      <w:r w:rsidRPr="00A8199E">
        <w:rPr>
          <w:rFonts w:ascii="Trebuchet MS" w:hAnsi="Trebuchet MS"/>
          <w:sz w:val="24"/>
          <w:szCs w:val="24"/>
        </w:rPr>
        <w:t>lived experience of abuse</w:t>
      </w:r>
      <w:r w:rsidR="00572BBD">
        <w:rPr>
          <w:rFonts w:ascii="Trebuchet MS" w:hAnsi="Trebuchet MS"/>
          <w:sz w:val="24"/>
          <w:szCs w:val="24"/>
        </w:rPr>
        <w:t>.</w:t>
      </w:r>
    </w:p>
    <w:p w14:paraId="2A8638E1" w14:textId="77777777" w:rsidR="00F4604D" w:rsidRDefault="00F4604D" w:rsidP="00F4604D">
      <w:pPr>
        <w:pStyle w:val="ListParagraph"/>
        <w:ind w:left="302" w:firstLine="0"/>
        <w:rPr>
          <w:rFonts w:ascii="Trebuchet MS" w:hAnsi="Trebuchet MS"/>
          <w:sz w:val="24"/>
          <w:szCs w:val="24"/>
        </w:rPr>
      </w:pPr>
    </w:p>
    <w:p w14:paraId="7A40DFC2" w14:textId="67232FF1" w:rsidR="00F4604D" w:rsidRPr="004D5B54" w:rsidRDefault="00F4604D" w:rsidP="00F4604D">
      <w:pPr>
        <w:pStyle w:val="ListParagraph"/>
        <w:numPr>
          <w:ilvl w:val="1"/>
          <w:numId w:val="8"/>
        </w:numPr>
        <w:ind w:left="792"/>
        <w:rPr>
          <w:rFonts w:ascii="Trebuchet MS" w:hAnsi="Trebuchet MS"/>
          <w:sz w:val="24"/>
          <w:szCs w:val="24"/>
        </w:rPr>
      </w:pPr>
      <w:r w:rsidRPr="004D5B54">
        <w:rPr>
          <w:rFonts w:ascii="Trebuchet MS" w:hAnsi="Trebuchet MS"/>
          <w:sz w:val="24"/>
          <w:szCs w:val="24"/>
        </w:rPr>
        <w:t xml:space="preserve">Those </w:t>
      </w:r>
      <w:r w:rsidRPr="00A8199E">
        <w:rPr>
          <w:rFonts w:ascii="Trebuchet MS" w:hAnsi="Trebuchet MS"/>
          <w:sz w:val="24"/>
          <w:szCs w:val="24"/>
        </w:rPr>
        <w:t xml:space="preserve">with </w:t>
      </w:r>
      <w:r w:rsidR="00572BBD">
        <w:rPr>
          <w:rFonts w:ascii="Trebuchet MS" w:hAnsi="Trebuchet MS"/>
          <w:sz w:val="24"/>
          <w:szCs w:val="24"/>
        </w:rPr>
        <w:t xml:space="preserve">a </w:t>
      </w:r>
      <w:r w:rsidRPr="00A8199E">
        <w:rPr>
          <w:rFonts w:ascii="Trebuchet MS" w:hAnsi="Trebuchet MS"/>
          <w:sz w:val="24"/>
          <w:szCs w:val="24"/>
        </w:rPr>
        <w:t>lived experience of abuse</w:t>
      </w:r>
      <w:r w:rsidRPr="004D5B54" w:rsidDel="0006651A">
        <w:rPr>
          <w:rFonts w:ascii="Trebuchet MS" w:hAnsi="Trebuchet MS"/>
          <w:sz w:val="24"/>
          <w:szCs w:val="24"/>
        </w:rPr>
        <w:t xml:space="preserve"> </w:t>
      </w:r>
      <w:r w:rsidR="00020254">
        <w:rPr>
          <w:rFonts w:ascii="Trebuchet MS" w:hAnsi="Trebuchet MS"/>
          <w:sz w:val="24"/>
          <w:szCs w:val="24"/>
        </w:rPr>
        <w:t>who</w:t>
      </w:r>
      <w:r w:rsidRPr="004D5B54">
        <w:rPr>
          <w:rFonts w:ascii="Trebuchet MS" w:hAnsi="Trebuchet MS"/>
          <w:sz w:val="24"/>
          <w:szCs w:val="24"/>
        </w:rPr>
        <w:t xml:space="preserve"> </w:t>
      </w:r>
      <w:r w:rsidR="00020254">
        <w:rPr>
          <w:rFonts w:ascii="Trebuchet MS" w:hAnsi="Trebuchet MS"/>
          <w:sz w:val="24"/>
          <w:szCs w:val="24"/>
        </w:rPr>
        <w:t>(</w:t>
      </w:r>
      <w:r w:rsidRPr="004D5B54">
        <w:rPr>
          <w:rFonts w:ascii="Trebuchet MS" w:hAnsi="Trebuchet MS"/>
          <w:sz w:val="24"/>
          <w:szCs w:val="24"/>
        </w:rPr>
        <w:t>aft</w:t>
      </w:r>
      <w:r w:rsidR="00020254">
        <w:rPr>
          <w:rFonts w:ascii="Trebuchet MS" w:hAnsi="Trebuchet MS"/>
          <w:sz w:val="24"/>
          <w:szCs w:val="24"/>
        </w:rPr>
        <w:t>er consideration of their needs)</w:t>
      </w:r>
      <w:r w:rsidRPr="004D5B54">
        <w:rPr>
          <w:rFonts w:ascii="Trebuchet MS" w:hAnsi="Trebuchet MS"/>
          <w:sz w:val="24"/>
          <w:szCs w:val="24"/>
        </w:rPr>
        <w:t xml:space="preserve"> are approached, should be made aware that the purpose of their invitation to enga</w:t>
      </w:r>
      <w:r w:rsidRPr="00D2372F">
        <w:rPr>
          <w:rFonts w:ascii="Trebuchet MS" w:hAnsi="Trebuchet MS"/>
          <w:sz w:val="24"/>
          <w:szCs w:val="24"/>
        </w:rPr>
        <w:t xml:space="preserve">ge with the IR is to generate information about those </w:t>
      </w:r>
      <w:r>
        <w:rPr>
          <w:rFonts w:ascii="Trebuchet MS" w:hAnsi="Trebuchet MS"/>
          <w:sz w:val="24"/>
          <w:szCs w:val="24"/>
        </w:rPr>
        <w:t>who have</w:t>
      </w:r>
      <w:r w:rsidRPr="00D2372F">
        <w:rPr>
          <w:rFonts w:ascii="Trebuchet MS" w:hAnsi="Trebuchet MS"/>
          <w:sz w:val="24"/>
          <w:szCs w:val="24"/>
        </w:rPr>
        <w:t xml:space="preserve"> been responded to by the church.</w:t>
      </w:r>
      <w:r w:rsidR="00020254">
        <w:rPr>
          <w:rFonts w:ascii="Trebuchet MS" w:hAnsi="Trebuchet MS"/>
          <w:sz w:val="24"/>
          <w:szCs w:val="24"/>
        </w:rPr>
        <w:t xml:space="preserve"> </w:t>
      </w:r>
      <w:r w:rsidRPr="00D2372F">
        <w:rPr>
          <w:rFonts w:ascii="Trebuchet MS" w:hAnsi="Trebuchet MS"/>
          <w:sz w:val="24"/>
          <w:szCs w:val="24"/>
        </w:rPr>
        <w:t>They should be invited to comment on how helpful they found the response</w:t>
      </w:r>
      <w:r>
        <w:rPr>
          <w:rFonts w:ascii="Trebuchet MS" w:hAnsi="Trebuchet MS"/>
          <w:sz w:val="24"/>
          <w:szCs w:val="24"/>
        </w:rPr>
        <w:t>.</w:t>
      </w:r>
    </w:p>
    <w:p w14:paraId="25D51562" w14:textId="77777777" w:rsidR="00743E72" w:rsidRPr="00743E72" w:rsidRDefault="00743E72" w:rsidP="00743E72">
      <w:pPr>
        <w:rPr>
          <w:rFonts w:ascii="Trebuchet MS" w:hAnsi="Trebuchet MS"/>
        </w:rPr>
      </w:pPr>
    </w:p>
    <w:sectPr w:rsidR="00743E72" w:rsidRPr="00743E72">
      <w:headerReference w:type="default"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1343" w16cex:dateUtc="2020-06-25T11:12:00Z"/>
  <w16cex:commentExtensible w16cex:durableId="229F147F" w16cex:dateUtc="2020-06-25T11:18:00Z"/>
  <w16cex:commentExtensible w16cex:durableId="229F16CC" w16cex:dateUtc="2020-06-25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56972" w16cid:durableId="229F1343"/>
  <w16cid:commentId w16cid:paraId="40E4415C" w16cid:durableId="229F147F"/>
  <w16cid:commentId w16cid:paraId="4BF3104F" w16cid:durableId="229F1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D5462" w14:textId="77777777" w:rsidR="002B04F9" w:rsidRDefault="002B04F9" w:rsidP="00197311">
      <w:r>
        <w:separator/>
      </w:r>
    </w:p>
  </w:endnote>
  <w:endnote w:type="continuationSeparator" w:id="0">
    <w:p w14:paraId="39981515" w14:textId="77777777" w:rsidR="002B04F9" w:rsidRDefault="002B04F9" w:rsidP="0019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03D7" w14:textId="77777777" w:rsidR="00FB6C2C" w:rsidRDefault="000D7B3D">
    <w:pPr>
      <w:pStyle w:val="BodyText"/>
      <w:spacing w:line="14" w:lineRule="auto"/>
      <w:rPr>
        <w:sz w:val="20"/>
      </w:rPr>
    </w:pPr>
    <w:r>
      <w:pict w14:anchorId="1E8E3992">
        <v:shapetype id="_x0000_t202" coordsize="21600,21600" o:spt="202" path="m,l,21600r21600,l21600,xe">
          <v:stroke joinstyle="miter"/>
          <v:path gradientshapeok="t" o:connecttype="rect"/>
        </v:shapetype>
        <v:shape id="_x0000_s2049" type="#_x0000_t202" alt="" style="position:absolute;margin-left:543.85pt;margin-top:778.6pt;width:12.1pt;height:14pt;z-index:-251658752;mso-wrap-style:square;mso-wrap-edited:f;mso-width-percent:0;mso-height-percent:0;mso-position-horizontal-relative:page;mso-position-vertical-relative:page;mso-width-percent:0;mso-height-percent:0;v-text-anchor:top" filled="f" stroked="f">
          <v:textbox inset="0,0,0,0">
            <w:txbxContent>
              <w:p w14:paraId="1F174B3A" w14:textId="54C170FD" w:rsidR="00FB6C2C" w:rsidRDefault="00FB6C2C">
                <w:pPr>
                  <w:pStyle w:val="BodyText"/>
                  <w:spacing w:line="264" w:lineRule="exact"/>
                  <w:ind w:left="60"/>
                  <w:rPr>
                    <w:rFonts w:ascii="Calibri"/>
                  </w:rPr>
                </w:pPr>
                <w:r>
                  <w:fldChar w:fldCharType="begin"/>
                </w:r>
                <w:r>
                  <w:rPr>
                    <w:rFonts w:ascii="Calibri"/>
                  </w:rPr>
                  <w:instrText xml:space="preserve"> PAGE </w:instrText>
                </w:r>
                <w:r>
                  <w:fldChar w:fldCharType="separate"/>
                </w:r>
                <w:r w:rsidR="000D7B3D">
                  <w:rPr>
                    <w:rFonts w:ascii="Calibri"/>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AF0B" w14:textId="77777777" w:rsidR="002B04F9" w:rsidRDefault="002B04F9" w:rsidP="00197311">
      <w:r>
        <w:separator/>
      </w:r>
    </w:p>
  </w:footnote>
  <w:footnote w:type="continuationSeparator" w:id="0">
    <w:p w14:paraId="658E2809" w14:textId="77777777" w:rsidR="002B04F9" w:rsidRDefault="002B04F9" w:rsidP="0019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5F24" w14:textId="77777777" w:rsidR="00FB6C2C" w:rsidRDefault="00FB6C2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69C"/>
    <w:multiLevelType w:val="multilevel"/>
    <w:tmpl w:val="4E2C466A"/>
    <w:lvl w:ilvl="0">
      <w:start w:val="1"/>
      <w:numFmt w:val="bullet"/>
      <w:lvlText w:val=""/>
      <w:lvlJc w:val="left"/>
      <w:pPr>
        <w:ind w:left="1152" w:hanging="360"/>
      </w:pPr>
      <w:rPr>
        <w:rFonts w:ascii="Symbol" w:hAnsi="Symbol" w:hint="default"/>
      </w:rPr>
    </w:lvl>
    <w:lvl w:ilvl="1">
      <w:start w:val="1"/>
      <w:numFmt w:val="bullet"/>
      <w:lvlText w:val=""/>
      <w:lvlJc w:val="left"/>
      <w:pPr>
        <w:ind w:left="1584" w:hanging="432"/>
      </w:pPr>
      <w:rPr>
        <w:rFonts w:ascii="Symbol" w:hAnsi="Symbol" w:hint="default"/>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2B1615A1"/>
    <w:multiLevelType w:val="multilevel"/>
    <w:tmpl w:val="71181CCA"/>
    <w:lvl w:ilvl="0">
      <w:start w:val="2"/>
      <w:numFmt w:val="decimal"/>
      <w:lvlText w:val="%1"/>
      <w:lvlJc w:val="left"/>
      <w:pPr>
        <w:ind w:left="1245" w:hanging="425"/>
        <w:jc w:val="right"/>
      </w:pPr>
      <w:rPr>
        <w:rFonts w:ascii="Arial" w:eastAsia="Arial" w:hAnsi="Arial" w:cs="Arial" w:hint="default"/>
        <w:b/>
        <w:bCs/>
        <w:color w:val="006FC0"/>
        <w:w w:val="99"/>
        <w:sz w:val="24"/>
        <w:szCs w:val="24"/>
        <w:lang w:val="en-GB" w:eastAsia="en-GB" w:bidi="en-GB"/>
      </w:rPr>
    </w:lvl>
    <w:lvl w:ilvl="1">
      <w:start w:val="1"/>
      <w:numFmt w:val="decimal"/>
      <w:lvlText w:val="%1.%2"/>
      <w:lvlJc w:val="left"/>
      <w:pPr>
        <w:ind w:left="1234" w:hanging="403"/>
      </w:pPr>
      <w:rPr>
        <w:rFonts w:ascii="Arial" w:eastAsia="Arial" w:hAnsi="Arial" w:cs="Arial" w:hint="default"/>
        <w:w w:val="99"/>
        <w:sz w:val="24"/>
        <w:szCs w:val="24"/>
        <w:lang w:val="en-GB" w:eastAsia="en-GB" w:bidi="en-GB"/>
      </w:rPr>
    </w:lvl>
    <w:lvl w:ilvl="2">
      <w:numFmt w:val="bullet"/>
      <w:lvlText w:val=""/>
      <w:lvlJc w:val="left"/>
      <w:pPr>
        <w:ind w:left="1955" w:hanging="360"/>
      </w:pPr>
      <w:rPr>
        <w:rFonts w:hint="default"/>
        <w:w w:val="100"/>
        <w:lang w:val="en-GB" w:eastAsia="en-GB" w:bidi="en-GB"/>
      </w:rPr>
    </w:lvl>
    <w:lvl w:ilvl="3">
      <w:numFmt w:val="bullet"/>
      <w:lvlText w:val="•"/>
      <w:lvlJc w:val="left"/>
      <w:pPr>
        <w:ind w:left="1960" w:hanging="360"/>
      </w:pPr>
      <w:rPr>
        <w:rFonts w:hint="default"/>
        <w:lang w:val="en-GB" w:eastAsia="en-GB" w:bidi="en-GB"/>
      </w:rPr>
    </w:lvl>
    <w:lvl w:ilvl="4">
      <w:numFmt w:val="bullet"/>
      <w:lvlText w:val="•"/>
      <w:lvlJc w:val="left"/>
      <w:pPr>
        <w:ind w:left="3149" w:hanging="360"/>
      </w:pPr>
      <w:rPr>
        <w:rFonts w:hint="default"/>
        <w:lang w:val="en-GB" w:eastAsia="en-GB" w:bidi="en-GB"/>
      </w:rPr>
    </w:lvl>
    <w:lvl w:ilvl="5">
      <w:numFmt w:val="bullet"/>
      <w:lvlText w:val="•"/>
      <w:lvlJc w:val="left"/>
      <w:pPr>
        <w:ind w:left="4338" w:hanging="360"/>
      </w:pPr>
      <w:rPr>
        <w:rFonts w:hint="default"/>
        <w:lang w:val="en-GB" w:eastAsia="en-GB" w:bidi="en-GB"/>
      </w:rPr>
    </w:lvl>
    <w:lvl w:ilvl="6">
      <w:numFmt w:val="bullet"/>
      <w:lvlText w:val="•"/>
      <w:lvlJc w:val="left"/>
      <w:pPr>
        <w:ind w:left="5528" w:hanging="360"/>
      </w:pPr>
      <w:rPr>
        <w:rFonts w:hint="default"/>
        <w:lang w:val="en-GB" w:eastAsia="en-GB" w:bidi="en-GB"/>
      </w:rPr>
    </w:lvl>
    <w:lvl w:ilvl="7">
      <w:numFmt w:val="bullet"/>
      <w:lvlText w:val="•"/>
      <w:lvlJc w:val="left"/>
      <w:pPr>
        <w:ind w:left="6717" w:hanging="360"/>
      </w:pPr>
      <w:rPr>
        <w:rFonts w:hint="default"/>
        <w:lang w:val="en-GB" w:eastAsia="en-GB" w:bidi="en-GB"/>
      </w:rPr>
    </w:lvl>
    <w:lvl w:ilvl="8">
      <w:numFmt w:val="bullet"/>
      <w:lvlText w:val="•"/>
      <w:lvlJc w:val="left"/>
      <w:pPr>
        <w:ind w:left="7907" w:hanging="360"/>
      </w:pPr>
      <w:rPr>
        <w:rFonts w:hint="default"/>
        <w:lang w:val="en-GB" w:eastAsia="en-GB" w:bidi="en-GB"/>
      </w:rPr>
    </w:lvl>
  </w:abstractNum>
  <w:abstractNum w:abstractNumId="2" w15:restartNumberingAfterBreak="0">
    <w:nsid w:val="3E480DD6"/>
    <w:multiLevelType w:val="hybridMultilevel"/>
    <w:tmpl w:val="10C8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11066"/>
    <w:multiLevelType w:val="multilevel"/>
    <w:tmpl w:val="C2408B24"/>
    <w:lvl w:ilvl="0">
      <w:start w:val="1"/>
      <w:numFmt w:val="decimal"/>
      <w:lvlText w:val="%1."/>
      <w:lvlJc w:val="left"/>
      <w:pPr>
        <w:ind w:left="1245" w:hanging="425"/>
      </w:pPr>
      <w:rPr>
        <w:rFonts w:ascii="Arial" w:eastAsia="Arial" w:hAnsi="Arial" w:cs="Arial" w:hint="default"/>
        <w:b/>
        <w:bCs/>
        <w:color w:val="006FC0"/>
        <w:spacing w:val="-2"/>
        <w:w w:val="99"/>
        <w:sz w:val="24"/>
        <w:szCs w:val="24"/>
        <w:lang w:val="en-GB" w:eastAsia="en-GB" w:bidi="en-GB"/>
      </w:rPr>
    </w:lvl>
    <w:lvl w:ilvl="1">
      <w:start w:val="1"/>
      <w:numFmt w:val="decimal"/>
      <w:lvlText w:val="%1.%2"/>
      <w:lvlJc w:val="left"/>
      <w:pPr>
        <w:ind w:left="1240" w:hanging="420"/>
      </w:pPr>
      <w:rPr>
        <w:rFonts w:ascii="Arial" w:eastAsia="Arial" w:hAnsi="Arial" w:cs="Arial" w:hint="default"/>
        <w:w w:val="99"/>
        <w:sz w:val="24"/>
        <w:szCs w:val="24"/>
        <w:lang w:val="en-GB" w:eastAsia="en-GB" w:bidi="en-GB"/>
      </w:rPr>
    </w:lvl>
    <w:lvl w:ilvl="2">
      <w:numFmt w:val="bullet"/>
      <w:lvlText w:val="•"/>
      <w:lvlJc w:val="left"/>
      <w:pPr>
        <w:ind w:left="3049" w:hanging="420"/>
      </w:pPr>
      <w:rPr>
        <w:rFonts w:hint="default"/>
        <w:lang w:val="en-GB" w:eastAsia="en-GB" w:bidi="en-GB"/>
      </w:rPr>
    </w:lvl>
    <w:lvl w:ilvl="3">
      <w:numFmt w:val="bullet"/>
      <w:lvlText w:val="•"/>
      <w:lvlJc w:val="left"/>
      <w:pPr>
        <w:ind w:left="3953" w:hanging="420"/>
      </w:pPr>
      <w:rPr>
        <w:rFonts w:hint="default"/>
        <w:lang w:val="en-GB" w:eastAsia="en-GB" w:bidi="en-GB"/>
      </w:rPr>
    </w:lvl>
    <w:lvl w:ilvl="4">
      <w:numFmt w:val="bullet"/>
      <w:lvlText w:val="•"/>
      <w:lvlJc w:val="left"/>
      <w:pPr>
        <w:ind w:left="4858" w:hanging="420"/>
      </w:pPr>
      <w:rPr>
        <w:rFonts w:hint="default"/>
        <w:lang w:val="en-GB" w:eastAsia="en-GB" w:bidi="en-GB"/>
      </w:rPr>
    </w:lvl>
    <w:lvl w:ilvl="5">
      <w:numFmt w:val="bullet"/>
      <w:lvlText w:val="•"/>
      <w:lvlJc w:val="left"/>
      <w:pPr>
        <w:ind w:left="5763" w:hanging="420"/>
      </w:pPr>
      <w:rPr>
        <w:rFonts w:hint="default"/>
        <w:lang w:val="en-GB" w:eastAsia="en-GB" w:bidi="en-GB"/>
      </w:rPr>
    </w:lvl>
    <w:lvl w:ilvl="6">
      <w:numFmt w:val="bullet"/>
      <w:lvlText w:val="•"/>
      <w:lvlJc w:val="left"/>
      <w:pPr>
        <w:ind w:left="6667" w:hanging="420"/>
      </w:pPr>
      <w:rPr>
        <w:rFonts w:hint="default"/>
        <w:lang w:val="en-GB" w:eastAsia="en-GB" w:bidi="en-GB"/>
      </w:rPr>
    </w:lvl>
    <w:lvl w:ilvl="7">
      <w:numFmt w:val="bullet"/>
      <w:lvlText w:val="•"/>
      <w:lvlJc w:val="left"/>
      <w:pPr>
        <w:ind w:left="7572" w:hanging="420"/>
      </w:pPr>
      <w:rPr>
        <w:rFonts w:hint="default"/>
        <w:lang w:val="en-GB" w:eastAsia="en-GB" w:bidi="en-GB"/>
      </w:rPr>
    </w:lvl>
    <w:lvl w:ilvl="8">
      <w:numFmt w:val="bullet"/>
      <w:lvlText w:val="•"/>
      <w:lvlJc w:val="left"/>
      <w:pPr>
        <w:ind w:left="8477" w:hanging="420"/>
      </w:pPr>
      <w:rPr>
        <w:rFonts w:hint="default"/>
        <w:lang w:val="en-GB" w:eastAsia="en-GB" w:bidi="en-GB"/>
      </w:rPr>
    </w:lvl>
  </w:abstractNum>
  <w:abstractNum w:abstractNumId="4" w15:restartNumberingAfterBreak="0">
    <w:nsid w:val="50D24E97"/>
    <w:multiLevelType w:val="hybridMultilevel"/>
    <w:tmpl w:val="CA827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AF4E49"/>
    <w:multiLevelType w:val="hybridMultilevel"/>
    <w:tmpl w:val="FC48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30148"/>
    <w:multiLevelType w:val="multilevel"/>
    <w:tmpl w:val="0809001F"/>
    <w:lvl w:ilvl="0">
      <w:start w:val="1"/>
      <w:numFmt w:val="decimal"/>
      <w:lvlText w:val="%1."/>
      <w:lvlJc w:val="left"/>
      <w:pPr>
        <w:ind w:left="360" w:hanging="360"/>
      </w:pPr>
    </w:lvl>
    <w:lvl w:ilvl="1">
      <w:start w:val="1"/>
      <w:numFmt w:val="decimal"/>
      <w:lvlText w:val="%1.%2."/>
      <w:lvlJc w:val="left"/>
      <w:pPr>
        <w:ind w:left="66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7E3C14"/>
    <w:multiLevelType w:val="hybridMultilevel"/>
    <w:tmpl w:val="3222AEA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560B3E28"/>
    <w:multiLevelType w:val="hybridMultilevel"/>
    <w:tmpl w:val="5ECE632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11"/>
    <w:rsid w:val="000137B8"/>
    <w:rsid w:val="00020254"/>
    <w:rsid w:val="000D7B3D"/>
    <w:rsid w:val="00135B95"/>
    <w:rsid w:val="00197311"/>
    <w:rsid w:val="001B0D13"/>
    <w:rsid w:val="00201EAC"/>
    <w:rsid w:val="002202F2"/>
    <w:rsid w:val="002702D8"/>
    <w:rsid w:val="002B04F9"/>
    <w:rsid w:val="002C5821"/>
    <w:rsid w:val="002D47D7"/>
    <w:rsid w:val="002F6C59"/>
    <w:rsid w:val="002F7667"/>
    <w:rsid w:val="00300BE9"/>
    <w:rsid w:val="00331D5A"/>
    <w:rsid w:val="00375891"/>
    <w:rsid w:val="00572BBD"/>
    <w:rsid w:val="00584A1E"/>
    <w:rsid w:val="005F69C6"/>
    <w:rsid w:val="0067529F"/>
    <w:rsid w:val="006A1170"/>
    <w:rsid w:val="00743E72"/>
    <w:rsid w:val="007456FF"/>
    <w:rsid w:val="00752B74"/>
    <w:rsid w:val="00754BF6"/>
    <w:rsid w:val="007875DD"/>
    <w:rsid w:val="007C6628"/>
    <w:rsid w:val="007E4DF9"/>
    <w:rsid w:val="008044E2"/>
    <w:rsid w:val="00883FDB"/>
    <w:rsid w:val="008A6359"/>
    <w:rsid w:val="008B0B2B"/>
    <w:rsid w:val="009410AD"/>
    <w:rsid w:val="0095721F"/>
    <w:rsid w:val="00990F7A"/>
    <w:rsid w:val="009E284C"/>
    <w:rsid w:val="009E4B0F"/>
    <w:rsid w:val="00B05B43"/>
    <w:rsid w:val="00BB24AC"/>
    <w:rsid w:val="00BC5D92"/>
    <w:rsid w:val="00BD1B67"/>
    <w:rsid w:val="00C11037"/>
    <w:rsid w:val="00C66BED"/>
    <w:rsid w:val="00CA08DC"/>
    <w:rsid w:val="00CB7F24"/>
    <w:rsid w:val="00E43DA7"/>
    <w:rsid w:val="00EF17A5"/>
    <w:rsid w:val="00F00934"/>
    <w:rsid w:val="00F2568A"/>
    <w:rsid w:val="00F4604D"/>
    <w:rsid w:val="00FB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47282C"/>
  <w15:chartTrackingRefBased/>
  <w15:docId w15:val="{6E8005A2-829A-4740-949A-57557629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11"/>
    <w:pPr>
      <w:spacing w:after="0" w:line="240" w:lineRule="auto"/>
    </w:pPr>
    <w:rPr>
      <w:sz w:val="24"/>
      <w:szCs w:val="24"/>
    </w:rPr>
  </w:style>
  <w:style w:type="paragraph" w:styleId="Heading1">
    <w:name w:val="heading 1"/>
    <w:next w:val="Normal"/>
    <w:link w:val="Heading1Char"/>
    <w:uiPriority w:val="9"/>
    <w:unhideWhenUsed/>
    <w:qFormat/>
    <w:rsid w:val="00331D5A"/>
    <w:pPr>
      <w:keepNext/>
      <w:keepLines/>
      <w:spacing w:after="105"/>
      <w:ind w:left="82" w:hanging="10"/>
      <w:outlineLvl w:val="0"/>
    </w:pPr>
    <w:rPr>
      <w:rFonts w:ascii="Calibri" w:eastAsia="Calibri" w:hAnsi="Calibri" w:cs="Calibri"/>
      <w:b/>
      <w:color w:val="000000"/>
      <w:sz w:val="24"/>
      <w:u w:val="single" w:color="000000"/>
      <w:lang w:eastAsia="en-GB"/>
    </w:rPr>
  </w:style>
  <w:style w:type="paragraph" w:styleId="Heading2">
    <w:name w:val="heading 2"/>
    <w:next w:val="Normal"/>
    <w:link w:val="Heading2Char"/>
    <w:uiPriority w:val="9"/>
    <w:unhideWhenUsed/>
    <w:qFormat/>
    <w:rsid w:val="00331D5A"/>
    <w:pPr>
      <w:keepNext/>
      <w:keepLines/>
      <w:spacing w:after="112"/>
      <w:ind w:left="442" w:hanging="10"/>
      <w:jc w:val="both"/>
      <w:outlineLvl w:val="1"/>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11"/>
    <w:pPr>
      <w:tabs>
        <w:tab w:val="center" w:pos="4513"/>
        <w:tab w:val="right" w:pos="9026"/>
      </w:tabs>
    </w:pPr>
  </w:style>
  <w:style w:type="character" w:customStyle="1" w:styleId="HeaderChar">
    <w:name w:val="Header Char"/>
    <w:basedOn w:val="DefaultParagraphFont"/>
    <w:link w:val="Header"/>
    <w:uiPriority w:val="99"/>
    <w:rsid w:val="00197311"/>
    <w:rPr>
      <w:sz w:val="24"/>
      <w:szCs w:val="24"/>
    </w:rPr>
  </w:style>
  <w:style w:type="paragraph" w:styleId="Footer">
    <w:name w:val="footer"/>
    <w:basedOn w:val="Normal"/>
    <w:link w:val="FooterChar"/>
    <w:uiPriority w:val="99"/>
    <w:unhideWhenUsed/>
    <w:rsid w:val="00197311"/>
    <w:pPr>
      <w:tabs>
        <w:tab w:val="center" w:pos="4513"/>
        <w:tab w:val="right" w:pos="9026"/>
      </w:tabs>
    </w:pPr>
  </w:style>
  <w:style w:type="character" w:customStyle="1" w:styleId="FooterChar">
    <w:name w:val="Footer Char"/>
    <w:basedOn w:val="DefaultParagraphFont"/>
    <w:link w:val="Footer"/>
    <w:uiPriority w:val="99"/>
    <w:rsid w:val="00197311"/>
    <w:rPr>
      <w:sz w:val="24"/>
      <w:szCs w:val="24"/>
    </w:rPr>
  </w:style>
  <w:style w:type="paragraph" w:styleId="BalloonText">
    <w:name w:val="Balloon Text"/>
    <w:basedOn w:val="Normal"/>
    <w:link w:val="BalloonTextChar"/>
    <w:uiPriority w:val="99"/>
    <w:semiHidden/>
    <w:unhideWhenUsed/>
    <w:rsid w:val="002702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2D8"/>
    <w:rPr>
      <w:rFonts w:ascii="Times New Roman" w:hAnsi="Times New Roman" w:cs="Times New Roman"/>
      <w:sz w:val="18"/>
      <w:szCs w:val="18"/>
    </w:rPr>
  </w:style>
  <w:style w:type="character" w:customStyle="1" w:styleId="Heading1Char">
    <w:name w:val="Heading 1 Char"/>
    <w:basedOn w:val="DefaultParagraphFont"/>
    <w:link w:val="Heading1"/>
    <w:uiPriority w:val="9"/>
    <w:rsid w:val="00331D5A"/>
    <w:rPr>
      <w:rFonts w:ascii="Calibri" w:eastAsia="Calibri" w:hAnsi="Calibri" w:cs="Calibri"/>
      <w:b/>
      <w:color w:val="000000"/>
      <w:sz w:val="24"/>
      <w:u w:val="single" w:color="000000"/>
      <w:lang w:eastAsia="en-GB"/>
    </w:rPr>
  </w:style>
  <w:style w:type="character" w:customStyle="1" w:styleId="Heading2Char">
    <w:name w:val="Heading 2 Char"/>
    <w:basedOn w:val="DefaultParagraphFont"/>
    <w:link w:val="Heading2"/>
    <w:uiPriority w:val="9"/>
    <w:rsid w:val="00331D5A"/>
    <w:rPr>
      <w:rFonts w:ascii="Calibri" w:eastAsia="Calibri" w:hAnsi="Calibri" w:cs="Calibri"/>
      <w:b/>
      <w:color w:val="000000"/>
      <w:lang w:eastAsia="en-GB"/>
    </w:rPr>
  </w:style>
  <w:style w:type="paragraph" w:customStyle="1" w:styleId="footnotedescription">
    <w:name w:val="footnote description"/>
    <w:next w:val="Normal"/>
    <w:link w:val="footnotedescriptionChar"/>
    <w:hidden/>
    <w:rsid w:val="00331D5A"/>
    <w:pPr>
      <w:spacing w:after="0"/>
      <w:ind w:left="360"/>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331D5A"/>
    <w:rPr>
      <w:rFonts w:ascii="Calibri" w:eastAsia="Calibri" w:hAnsi="Calibri" w:cs="Calibri"/>
      <w:color w:val="000000"/>
      <w:sz w:val="20"/>
      <w:lang w:eastAsia="en-GB"/>
    </w:rPr>
  </w:style>
  <w:style w:type="character" w:customStyle="1" w:styleId="footnotemark">
    <w:name w:val="footnote mark"/>
    <w:hidden/>
    <w:rsid w:val="00331D5A"/>
    <w:rPr>
      <w:rFonts w:ascii="Calibri" w:eastAsia="Calibri" w:hAnsi="Calibri" w:cs="Calibri"/>
      <w:color w:val="000000"/>
      <w:sz w:val="20"/>
      <w:vertAlign w:val="superscript"/>
    </w:rPr>
  </w:style>
  <w:style w:type="paragraph" w:styleId="BodyText">
    <w:name w:val="Body Text"/>
    <w:basedOn w:val="Normal"/>
    <w:link w:val="BodyTextChar"/>
    <w:uiPriority w:val="1"/>
    <w:qFormat/>
    <w:rsid w:val="00FB6C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B6C2C"/>
    <w:rPr>
      <w:rFonts w:ascii="Arial" w:eastAsia="Arial" w:hAnsi="Arial" w:cs="Arial"/>
      <w:sz w:val="24"/>
      <w:szCs w:val="24"/>
      <w:lang w:eastAsia="en-GB" w:bidi="en-GB"/>
    </w:rPr>
  </w:style>
  <w:style w:type="paragraph" w:styleId="ListParagraph">
    <w:name w:val="List Paragraph"/>
    <w:basedOn w:val="Normal"/>
    <w:uiPriority w:val="34"/>
    <w:qFormat/>
    <w:rsid w:val="00FB6C2C"/>
    <w:pPr>
      <w:widowControl w:val="0"/>
      <w:autoSpaceDE w:val="0"/>
      <w:autoSpaceDN w:val="0"/>
      <w:ind w:left="1245" w:hanging="425"/>
      <w:jc w:val="both"/>
    </w:pPr>
    <w:rPr>
      <w:rFonts w:ascii="Arial" w:eastAsia="Arial" w:hAnsi="Arial" w:cs="Arial"/>
      <w:sz w:val="22"/>
      <w:szCs w:val="22"/>
      <w:lang w:eastAsia="en-GB" w:bidi="en-GB"/>
    </w:rPr>
  </w:style>
  <w:style w:type="character" w:styleId="CommentReference">
    <w:name w:val="annotation reference"/>
    <w:basedOn w:val="DefaultParagraphFont"/>
    <w:uiPriority w:val="99"/>
    <w:semiHidden/>
    <w:unhideWhenUsed/>
    <w:rsid w:val="00C66BED"/>
    <w:rPr>
      <w:sz w:val="16"/>
      <w:szCs w:val="16"/>
    </w:rPr>
  </w:style>
  <w:style w:type="paragraph" w:styleId="CommentText">
    <w:name w:val="annotation text"/>
    <w:basedOn w:val="Normal"/>
    <w:link w:val="CommentTextChar"/>
    <w:uiPriority w:val="99"/>
    <w:semiHidden/>
    <w:unhideWhenUsed/>
    <w:rsid w:val="00C66BED"/>
    <w:rPr>
      <w:sz w:val="20"/>
      <w:szCs w:val="20"/>
    </w:rPr>
  </w:style>
  <w:style w:type="character" w:customStyle="1" w:styleId="CommentTextChar">
    <w:name w:val="Comment Text Char"/>
    <w:basedOn w:val="DefaultParagraphFont"/>
    <w:link w:val="CommentText"/>
    <w:uiPriority w:val="99"/>
    <w:semiHidden/>
    <w:rsid w:val="00C66BED"/>
    <w:rPr>
      <w:sz w:val="20"/>
      <w:szCs w:val="20"/>
    </w:rPr>
  </w:style>
  <w:style w:type="paragraph" w:styleId="CommentSubject">
    <w:name w:val="annotation subject"/>
    <w:basedOn w:val="CommentText"/>
    <w:next w:val="CommentText"/>
    <w:link w:val="CommentSubjectChar"/>
    <w:uiPriority w:val="99"/>
    <w:semiHidden/>
    <w:unhideWhenUsed/>
    <w:rsid w:val="00C66BED"/>
    <w:rPr>
      <w:b/>
      <w:bCs/>
    </w:rPr>
  </w:style>
  <w:style w:type="character" w:customStyle="1" w:styleId="CommentSubjectChar">
    <w:name w:val="Comment Subject Char"/>
    <w:basedOn w:val="CommentTextChar"/>
    <w:link w:val="CommentSubject"/>
    <w:uiPriority w:val="99"/>
    <w:semiHidden/>
    <w:rsid w:val="00C66BED"/>
    <w:rPr>
      <w:b/>
      <w:bCs/>
      <w:sz w:val="20"/>
      <w:szCs w:val="20"/>
    </w:rPr>
  </w:style>
  <w:style w:type="table" w:styleId="TableGrid">
    <w:name w:val="Table Grid"/>
    <w:basedOn w:val="TableNormal"/>
    <w:uiPriority w:val="39"/>
    <w:rsid w:val="00F4604D"/>
    <w:pPr>
      <w:spacing w:after="0" w:line="240" w:lineRule="auto"/>
    </w:pPr>
    <w:rPr>
      <w:rFonts w:ascii="Trebuchet MS" w:eastAsia="Times New Roman" w:hAnsi="Trebuchet M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9614">
      <w:bodyDiv w:val="1"/>
      <w:marLeft w:val="0"/>
      <w:marRight w:val="0"/>
      <w:marTop w:val="0"/>
      <w:marBottom w:val="0"/>
      <w:divBdr>
        <w:top w:val="none" w:sz="0" w:space="0" w:color="auto"/>
        <w:left w:val="none" w:sz="0" w:space="0" w:color="auto"/>
        <w:bottom w:val="none" w:sz="0" w:space="0" w:color="auto"/>
        <w:right w:val="none" w:sz="0" w:space="0" w:color="auto"/>
      </w:divBdr>
    </w:div>
    <w:div w:id="9036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urodiocese.org.uk/wp-content/uploads/2016/05/safeguarding-authorised-listeners-06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safeguarding/promoting-safer-church/policy-practice-guidance/templates-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afeguarding/promoting-safer-church/safeguarding-news-statements/past-cases-review-2"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churchofengland.org/safeguarding/promoting-safer-church/safeguarding-news-statements/past-cases-review-2"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urodiocese.org.uk/resources/safeguarding/i-am-worried-what-to-do-who-to-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c495e50b3abc8855b0e056b3d610c781">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12cb5a214a6683ce0dbabdd547ff1e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16F5-E64D-493E-B8E0-982587EDC510}">
  <ds:schemaRefs>
    <ds:schemaRef ds:uri="http://schemas.microsoft.com/sharepoint/v3/contenttype/forms"/>
  </ds:schemaRefs>
</ds:datastoreItem>
</file>

<file path=customXml/itemProps2.xml><?xml version="1.0" encoding="utf-8"?>
<ds:datastoreItem xmlns:ds="http://schemas.openxmlformats.org/officeDocument/2006/customXml" ds:itemID="{83EFD07A-09AB-4ABD-9336-CA9AE174E616}">
  <ds:schemaRefs>
    <ds:schemaRef ds:uri="http://purl.org/dc/terms/"/>
    <ds:schemaRef ds:uri="http://schemas.microsoft.com/office/2006/documentManagement/types"/>
    <ds:schemaRef ds:uri="43c2a578-4971-4108-8160-4bed4e1abb1f"/>
    <ds:schemaRef ds:uri="http://schemas.microsoft.com/office/infopath/2007/PartnerControls"/>
    <ds:schemaRef ds:uri="http://purl.org/dc/elements/1.1/"/>
    <ds:schemaRef ds:uri="http://schemas.microsoft.com/office/2006/metadata/properties"/>
    <ds:schemaRef ds:uri="7f293aee-5278-4a8a-9d85-8893529dd07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10DB78-38BA-4DE0-ACF2-202FB2F5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3</cp:revision>
  <cp:lastPrinted>2020-03-11T12:27:00Z</cp:lastPrinted>
  <dcterms:created xsi:type="dcterms:W3CDTF">2020-09-15T07:39:00Z</dcterms:created>
  <dcterms:modified xsi:type="dcterms:W3CDTF">2020-09-22T09:25:00Z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