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7C" w:rsidRPr="00CE4EED" w:rsidRDefault="009F2C7C" w:rsidP="009F2C7C">
      <w:pPr>
        <w:rPr>
          <w:rFonts w:ascii="Trebuchet MS" w:hAnsi="Trebuchet MS"/>
        </w:rPr>
      </w:pPr>
      <w:r w:rsidRPr="00CE4EED">
        <w:rPr>
          <w:rFonts w:ascii="Trebuchet MS" w:hAnsi="Trebuchet MS"/>
        </w:rPr>
        <w:t xml:space="preserve">The Church of England emphasises that the purpose of CMD is to “strengthen a culture of lifelong learning in the Church”.  The Diocese of Truro is committed to such provision and as such runs a varied and robust CMD programme.  </w:t>
      </w:r>
    </w:p>
    <w:p w:rsidR="00D9292D" w:rsidRDefault="009F2C7C" w:rsidP="009F2C7C">
      <w:pPr>
        <w:rPr>
          <w:rFonts w:ascii="Trebuchet MS" w:hAnsi="Trebuchet MS"/>
        </w:rPr>
      </w:pPr>
      <w:r w:rsidRPr="00CE4EED">
        <w:rPr>
          <w:rFonts w:ascii="Trebuchet MS" w:hAnsi="Trebuchet MS"/>
        </w:rPr>
        <w:t xml:space="preserve">However, we appreciate that there may be specific and bespoke training needs of individual clergy and therefore </w:t>
      </w:r>
      <w:r w:rsidR="00D9292D" w:rsidRPr="00CE4EED">
        <w:rPr>
          <w:rFonts w:ascii="Trebuchet MS" w:hAnsi="Trebuchet MS"/>
        </w:rPr>
        <w:t xml:space="preserve">up to £250 </w:t>
      </w:r>
      <w:r w:rsidR="00C12676" w:rsidRPr="00CE4EED">
        <w:rPr>
          <w:rFonts w:ascii="Trebuchet MS" w:hAnsi="Trebuchet MS"/>
        </w:rPr>
        <w:t xml:space="preserve">annually </w:t>
      </w:r>
      <w:r w:rsidRPr="00CE4EED">
        <w:rPr>
          <w:rFonts w:ascii="Trebuchet MS" w:hAnsi="Trebuchet MS"/>
        </w:rPr>
        <w:t>is ava</w:t>
      </w:r>
      <w:r w:rsidR="0073734B">
        <w:rPr>
          <w:rFonts w:ascii="Trebuchet MS" w:hAnsi="Trebuchet MS"/>
        </w:rPr>
        <w:t xml:space="preserve">ilable for CMD expenses.  This </w:t>
      </w:r>
      <w:r w:rsidRPr="00CE4EED">
        <w:rPr>
          <w:rFonts w:ascii="Trebuchet MS" w:hAnsi="Trebuchet MS"/>
        </w:rPr>
        <w:t>includes</w:t>
      </w:r>
      <w:r w:rsidR="00D9292D" w:rsidRPr="00CE4EED">
        <w:rPr>
          <w:rFonts w:ascii="Trebuchet MS" w:hAnsi="Trebuchet MS"/>
        </w:rPr>
        <w:t xml:space="preserve"> course costs and travel, paid against receipts using the usual expenses claim form, which must be submitted within 3 months. </w:t>
      </w:r>
    </w:p>
    <w:p w:rsidR="0073734B" w:rsidRDefault="0073734B" w:rsidP="0073734B">
      <w:pPr>
        <w:pStyle w:val="PlainText"/>
        <w:rPr>
          <w:rFonts w:ascii="Trebuchet MS" w:hAnsi="Trebuchet MS"/>
        </w:rPr>
      </w:pPr>
      <w:r>
        <w:rPr>
          <w:rFonts w:ascii="Trebuchet MS" w:hAnsi="Trebuchet MS"/>
        </w:rPr>
        <w:t xml:space="preserve">To access your £250 grant or if you have any questions about the processes involved please contact </w:t>
      </w:r>
      <w:r w:rsidRPr="0073734B">
        <w:rPr>
          <w:rFonts w:ascii="Trebuchet MS" w:hAnsi="Trebuchet MS"/>
        </w:rPr>
        <w:t>Mel Pomery, Ministry Programmes Coor</w:t>
      </w:r>
      <w:r>
        <w:rPr>
          <w:rFonts w:ascii="Trebuchet MS" w:hAnsi="Trebuchet MS"/>
        </w:rPr>
        <w:t xml:space="preserve">dinator, </w:t>
      </w:r>
      <w:hyperlink r:id="rId4" w:history="1">
        <w:r w:rsidRPr="006178FB">
          <w:rPr>
            <w:rStyle w:val="Hyperlink"/>
            <w:rFonts w:ascii="Trebuchet MS" w:hAnsi="Trebuchet MS"/>
          </w:rPr>
          <w:t>Melanie.Pomery@truro.anglican.org</w:t>
        </w:r>
      </w:hyperlink>
      <w:r>
        <w:rPr>
          <w:rFonts w:ascii="Trebuchet MS" w:hAnsi="Trebuchet MS"/>
        </w:rPr>
        <w:t xml:space="preserve"> or Rebecca Evans, Ministry Development Officer, </w:t>
      </w:r>
      <w:hyperlink r:id="rId5" w:history="1">
        <w:r w:rsidRPr="006178FB">
          <w:rPr>
            <w:rStyle w:val="Hyperlink"/>
            <w:rFonts w:ascii="Trebuchet MS" w:hAnsi="Trebuchet MS"/>
          </w:rPr>
          <w:t>Rebecca.Evans@truro.anglican.org</w:t>
        </w:r>
      </w:hyperlink>
      <w:r>
        <w:rPr>
          <w:rFonts w:ascii="Trebuchet MS" w:hAnsi="Trebuchet MS"/>
        </w:rPr>
        <w:t xml:space="preserve"> </w:t>
      </w:r>
    </w:p>
    <w:p w:rsidR="0073734B" w:rsidRPr="0073734B" w:rsidRDefault="0073734B" w:rsidP="0073734B">
      <w:pPr>
        <w:pStyle w:val="PlainText"/>
      </w:pPr>
    </w:p>
    <w:p w:rsidR="009F2C7C" w:rsidRPr="00CE4EED" w:rsidRDefault="009F2C7C" w:rsidP="009F2C7C">
      <w:pPr>
        <w:rPr>
          <w:rFonts w:ascii="Trebuchet MS" w:hAnsi="Trebuchet MS"/>
        </w:rPr>
      </w:pPr>
      <w:r w:rsidRPr="00CE4EED">
        <w:rPr>
          <w:rFonts w:ascii="Trebuchet MS" w:hAnsi="Trebuchet MS"/>
        </w:rPr>
        <w:t xml:space="preserve">Additional funding may also be sought towards course costs.  Below is a list of possible funders: </w:t>
      </w:r>
    </w:p>
    <w:p w:rsidR="009F2C7C" w:rsidRPr="00CE4EED" w:rsidRDefault="009F2C7C" w:rsidP="009F2C7C">
      <w:pPr>
        <w:widowControl w:val="0"/>
        <w:spacing w:after="120"/>
        <w:jc w:val="both"/>
        <w:rPr>
          <w:rFonts w:ascii="Trebuchet MS" w:hAnsi="Trebuchet MS"/>
          <w:color w:val="000000" w:themeColor="text1"/>
        </w:rPr>
      </w:pPr>
      <w:r w:rsidRPr="00CE4EED">
        <w:rPr>
          <w:rFonts w:ascii="Trebuchet MS" w:hAnsi="Trebuchet MS"/>
          <w:b/>
          <w:color w:val="000000" w:themeColor="text1"/>
        </w:rPr>
        <w:t>St Boniface Trust</w:t>
      </w:r>
      <w:r w:rsidRPr="00CE4EED">
        <w:rPr>
          <w:rFonts w:ascii="Trebuchet MS" w:hAnsi="Trebuchet MS"/>
          <w:color w:val="000000" w:themeColor="text1"/>
        </w:rPr>
        <w:t xml:space="preserve"> </w:t>
      </w:r>
      <w:hyperlink r:id="rId6" w:history="1">
        <w:r w:rsidRPr="00CE4EED">
          <w:rPr>
            <w:rStyle w:val="Hyperlink"/>
            <w:rFonts w:ascii="Trebuchet MS" w:hAnsi="Trebuchet MS"/>
            <w:color w:val="000000" w:themeColor="text1"/>
          </w:rPr>
          <w:t>http://www.stbonifacetrust.org.uk/grants.html</w:t>
        </w:r>
      </w:hyperlink>
      <w:r w:rsidRPr="00CE4EED">
        <w:rPr>
          <w:rFonts w:ascii="Trebuchet MS" w:hAnsi="Trebuchet MS"/>
          <w:color w:val="000000" w:themeColor="text1"/>
        </w:rPr>
        <w:t xml:space="preserve"> </w:t>
      </w:r>
    </w:p>
    <w:p w:rsidR="009F2C7C" w:rsidRPr="00CE4EED" w:rsidRDefault="009F2C7C" w:rsidP="009F2C7C">
      <w:pPr>
        <w:widowControl w:val="0"/>
        <w:spacing w:after="120"/>
        <w:jc w:val="both"/>
        <w:rPr>
          <w:rFonts w:ascii="Trebuchet MS" w:hAnsi="Trebuchet MS"/>
          <w:color w:val="000000" w:themeColor="text1"/>
        </w:rPr>
      </w:pPr>
      <w:r w:rsidRPr="00CE4EED">
        <w:rPr>
          <w:rFonts w:ascii="Trebuchet MS" w:hAnsi="Trebuchet MS"/>
          <w:color w:val="000000" w:themeColor="text1"/>
        </w:rPr>
        <w:t xml:space="preserve">The Trust is a small charity (Registration Number 309500) established to advance the Christian Religion in accordance with the principles of the Anglican faith in all parts of the world, especially for the provision of education and training of clergy and lay people by the award of scholarships and maintenance allowance or any purpose concerning their spiritual </w:t>
      </w:r>
      <w:proofErr w:type="gramStart"/>
      <w:r w:rsidRPr="00CE4EED">
        <w:rPr>
          <w:rFonts w:ascii="Trebuchet MS" w:hAnsi="Trebuchet MS"/>
          <w:color w:val="000000" w:themeColor="text1"/>
        </w:rPr>
        <w:t>or</w:t>
      </w:r>
      <w:proofErr w:type="gramEnd"/>
      <w:r w:rsidRPr="00CE4EED">
        <w:rPr>
          <w:rFonts w:ascii="Trebuchet MS" w:hAnsi="Trebuchet MS"/>
          <w:color w:val="000000" w:themeColor="text1"/>
        </w:rPr>
        <w:t xml:space="preserve"> temporal welfare.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b/>
          <w:color w:val="000000" w:themeColor="text1"/>
        </w:rPr>
        <w:t>Exeter Cathedral Minor Trusts</w:t>
      </w:r>
      <w:r w:rsidRPr="00CE4EED">
        <w:rPr>
          <w:rFonts w:ascii="Trebuchet MS" w:hAnsi="Trebuchet MS"/>
          <w:color w:val="000000" w:themeColor="text1"/>
        </w:rPr>
        <w:t xml:space="preserve"> </w:t>
      </w:r>
      <w:hyperlink r:id="rId7" w:history="1">
        <w:r w:rsidRPr="00CE4EED">
          <w:rPr>
            <w:rStyle w:val="Hyperlink"/>
            <w:rFonts w:ascii="Trebuchet MS" w:hAnsi="Trebuchet MS"/>
            <w:color w:val="000000" w:themeColor="text1"/>
          </w:rPr>
          <w:t>http://www.exeter-cathedral.org.uk/about-us/minor-trusts.ashx</w:t>
        </w:r>
      </w:hyperlink>
      <w:r w:rsidRPr="00CE4EED">
        <w:rPr>
          <w:rFonts w:ascii="Trebuchet MS" w:hAnsi="Trebuchet MS"/>
          <w:color w:val="000000" w:themeColor="text1"/>
        </w:rPr>
        <w:t xml:space="preserve">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There are a number of Minor Trusts which are administered by Exeter Cathedral. These are almost all restricted to clergy or their dependents, or choristers at the Cathedral. The Trusts and a brief description of the terms under which they are able to support grant applications are listed below.</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 xml:space="preserve">Applications for each of the trusts are made usually in May each year and are considered by the Chapter who are the Trustees in their July meeting. The successful applications will be contacted shortly afterwards. Once the award has been made it must be drawn down by August the following year or it is lost. For further information please email </w:t>
      </w:r>
      <w:hyperlink r:id="rId8" w:history="1">
        <w:r w:rsidRPr="00CE4EED">
          <w:rPr>
            <w:rStyle w:val="Hyperlink"/>
            <w:rFonts w:ascii="Trebuchet MS" w:hAnsi="Trebuchet MS"/>
            <w:color w:val="000000" w:themeColor="text1"/>
          </w:rPr>
          <w:t>pastor@exeter-cathedral.org.uk</w:t>
        </w:r>
      </w:hyperlink>
      <w:r w:rsidRPr="00CE4EED">
        <w:rPr>
          <w:rFonts w:ascii="Trebuchet MS" w:hAnsi="Trebuchet MS"/>
          <w:color w:val="000000" w:themeColor="text1"/>
        </w:rPr>
        <w:t xml:space="preserve">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PHILPOTT BOYD EDUCATION - Educational trust – support for clergy – especially for those taking higher degrees (clergy in the Diocese of Truro are also eligible).</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b/>
          <w:color w:val="000000" w:themeColor="text1"/>
        </w:rPr>
        <w:t xml:space="preserve">St George’s Trust </w:t>
      </w:r>
      <w:hyperlink r:id="rId9" w:history="1">
        <w:r w:rsidRPr="00CE4EED">
          <w:rPr>
            <w:rStyle w:val="Hyperlink"/>
            <w:rFonts w:ascii="Trebuchet MS" w:hAnsi="Trebuchet MS"/>
            <w:color w:val="000000" w:themeColor="text1"/>
          </w:rPr>
          <w:t>http://www.fsje.org.uk/sgeorges.php</w:t>
        </w:r>
      </w:hyperlink>
      <w:r w:rsidRPr="00CE4EED">
        <w:rPr>
          <w:rFonts w:ascii="Trebuchet MS" w:hAnsi="Trebuchet MS"/>
          <w:color w:val="000000" w:themeColor="text1"/>
        </w:rPr>
        <w:t xml:space="preserve"> </w:t>
      </w:r>
    </w:p>
    <w:p w:rsidR="005E1524" w:rsidRPr="00CE4EED" w:rsidRDefault="005E1524" w:rsidP="005E1524">
      <w:pPr>
        <w:rPr>
          <w:rFonts w:ascii="Trebuchet MS" w:hAnsi="Trebuchet MS"/>
          <w:color w:val="000000" w:themeColor="text1"/>
        </w:rPr>
      </w:pPr>
      <w:r w:rsidRPr="00CE4EED">
        <w:rPr>
          <w:rFonts w:ascii="Trebuchet MS" w:hAnsi="Trebuchet MS"/>
          <w:color w:val="000000" w:themeColor="text1"/>
        </w:rPr>
        <w:t>The Trust gives grants to Anglican clergy, seminarians and students. The awards are currently worth up to £350. Each year the Trustees set a budget for the total amount that can be awarded and distribution is made until the limit is reached. We therefore encourage applicat</w:t>
      </w:r>
      <w:r w:rsidR="0073734B">
        <w:rPr>
          <w:rFonts w:ascii="Trebuchet MS" w:hAnsi="Trebuchet MS"/>
          <w:color w:val="000000" w:themeColor="text1"/>
        </w:rPr>
        <w:t>ion early in the calendar year.</w:t>
      </w:r>
    </w:p>
    <w:p w:rsidR="005E1524" w:rsidRPr="00CE4EED" w:rsidRDefault="005E1524" w:rsidP="005E1524">
      <w:pPr>
        <w:widowControl w:val="0"/>
        <w:spacing w:after="120"/>
        <w:jc w:val="both"/>
        <w:rPr>
          <w:rFonts w:ascii="Trebuchet MS" w:hAnsi="Trebuchet MS"/>
          <w:b/>
          <w:color w:val="000000" w:themeColor="text1"/>
        </w:rPr>
      </w:pPr>
      <w:r w:rsidRPr="00CE4EED">
        <w:rPr>
          <w:rFonts w:ascii="Trebuchet MS" w:hAnsi="Trebuchet MS"/>
          <w:b/>
          <w:color w:val="000000" w:themeColor="text1"/>
        </w:rPr>
        <w:t xml:space="preserve">Women’s Continuing Ministerial Education Trust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https://www.churchofengland.org/more/diocesan-resources/ministry/wcmet</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The object of the WCMET is to further the Continuing Ministerial Education of women in the Church of England and the Scottish Episcopal Church by means of grants to ordained women, female Accredited Lay Workers (including Church Army sisters) religious sisters (Lay or Ordained) who, in the opinion of the Trustee, are in need of financial assistance.</w:t>
      </w:r>
    </w:p>
    <w:p w:rsidR="005E1524" w:rsidRPr="00CE4EED" w:rsidRDefault="005E1524" w:rsidP="005E1524">
      <w:pPr>
        <w:widowControl w:val="0"/>
        <w:spacing w:after="120"/>
        <w:jc w:val="both"/>
        <w:rPr>
          <w:rFonts w:ascii="Trebuchet MS" w:hAnsi="Trebuchet MS"/>
          <w:color w:val="000000" w:themeColor="text1"/>
        </w:rPr>
      </w:pPr>
      <w:r w:rsidRPr="006F6ADC">
        <w:rPr>
          <w:rFonts w:ascii="Trebuchet MS" w:hAnsi="Trebuchet MS"/>
          <w:b/>
          <w:color w:val="000000" w:themeColor="text1"/>
        </w:rPr>
        <w:lastRenderedPageBreak/>
        <w:t xml:space="preserve">All Saints Educational Trust </w:t>
      </w:r>
      <w:hyperlink r:id="rId10" w:history="1">
        <w:r w:rsidRPr="00CE4EED">
          <w:rPr>
            <w:rStyle w:val="Hyperlink"/>
            <w:rFonts w:ascii="Trebuchet MS" w:hAnsi="Trebuchet MS"/>
            <w:color w:val="000000" w:themeColor="text1"/>
          </w:rPr>
          <w:t>http://www.aset.org.uk/index.html</w:t>
        </w:r>
      </w:hyperlink>
      <w:r w:rsidRPr="00CE4EED">
        <w:rPr>
          <w:rFonts w:ascii="Trebuchet MS" w:hAnsi="Trebuchet MS"/>
          <w:color w:val="000000" w:themeColor="text1"/>
        </w:rPr>
        <w:t xml:space="preserve"> not for </w:t>
      </w:r>
      <w:proofErr w:type="spellStart"/>
      <w:r w:rsidRPr="00CE4EED">
        <w:rPr>
          <w:rFonts w:ascii="Trebuchet MS" w:hAnsi="Trebuchet MS"/>
          <w:color w:val="000000" w:themeColor="text1"/>
        </w:rPr>
        <w:t>Ordinands</w:t>
      </w:r>
      <w:proofErr w:type="spellEnd"/>
    </w:p>
    <w:p w:rsidR="007707F6" w:rsidRPr="00CE4EED" w:rsidRDefault="007707F6" w:rsidP="007707F6">
      <w:pPr>
        <w:widowControl w:val="0"/>
        <w:spacing w:after="120"/>
        <w:jc w:val="both"/>
        <w:rPr>
          <w:rFonts w:ascii="Trebuchet MS" w:hAnsi="Trebuchet MS"/>
          <w:color w:val="000000" w:themeColor="text1"/>
        </w:rPr>
      </w:pPr>
      <w:proofErr w:type="spellStart"/>
      <w:r w:rsidRPr="006F6ADC">
        <w:rPr>
          <w:rFonts w:ascii="Trebuchet MS" w:hAnsi="Trebuchet MS"/>
          <w:b/>
          <w:color w:val="000000" w:themeColor="text1"/>
        </w:rPr>
        <w:t>Hockerill</w:t>
      </w:r>
      <w:proofErr w:type="spellEnd"/>
      <w:r w:rsidRPr="006F6ADC">
        <w:rPr>
          <w:rFonts w:ascii="Trebuchet MS" w:hAnsi="Trebuchet MS"/>
          <w:b/>
          <w:color w:val="000000" w:themeColor="text1"/>
        </w:rPr>
        <w:t xml:space="preserve"> Educational Foundation</w:t>
      </w:r>
      <w:r w:rsidRPr="00CE4EED">
        <w:rPr>
          <w:rFonts w:ascii="Trebuchet MS" w:hAnsi="Trebuchet MS"/>
          <w:color w:val="000000" w:themeColor="text1"/>
        </w:rPr>
        <w:t xml:space="preserve"> </w:t>
      </w:r>
      <w:hyperlink r:id="rId11" w:history="1">
        <w:r w:rsidRPr="00CE4EED">
          <w:rPr>
            <w:rStyle w:val="Hyperlink"/>
            <w:rFonts w:ascii="Trebuchet MS" w:hAnsi="Trebuchet MS"/>
            <w:color w:val="000000" w:themeColor="text1"/>
          </w:rPr>
          <w:t>http://www.hockerillfoundation.org.uk/Grants.aspx</w:t>
        </w:r>
      </w:hyperlink>
      <w:r w:rsidRPr="00CE4EED">
        <w:rPr>
          <w:rFonts w:ascii="Trebuchet MS" w:hAnsi="Trebuchet MS"/>
          <w:color w:val="000000" w:themeColor="text1"/>
        </w:rPr>
        <w:t xml:space="preserve"> not for </w:t>
      </w:r>
      <w:proofErr w:type="spellStart"/>
      <w:r w:rsidRPr="00CE4EED">
        <w:rPr>
          <w:rFonts w:ascii="Trebuchet MS" w:hAnsi="Trebuchet MS"/>
          <w:color w:val="000000" w:themeColor="text1"/>
        </w:rPr>
        <w:t>Ordinands</w:t>
      </w:r>
      <w:proofErr w:type="spellEnd"/>
    </w:p>
    <w:p w:rsidR="007707F6" w:rsidRPr="00CE4EED" w:rsidRDefault="007707F6" w:rsidP="007707F6">
      <w:pPr>
        <w:widowControl w:val="0"/>
        <w:spacing w:after="120"/>
        <w:jc w:val="both"/>
        <w:rPr>
          <w:rFonts w:ascii="Trebuchet MS" w:hAnsi="Trebuchet MS"/>
        </w:rPr>
      </w:pPr>
      <w:r w:rsidRPr="006F6ADC">
        <w:rPr>
          <w:rFonts w:ascii="Trebuchet MS" w:hAnsi="Trebuchet MS"/>
          <w:b/>
          <w:color w:val="000000" w:themeColor="text1"/>
        </w:rPr>
        <w:t>The Saint Gabriel’s Trust</w:t>
      </w:r>
      <w:r w:rsidR="00A735F8" w:rsidRPr="006F6ADC">
        <w:rPr>
          <w:rFonts w:ascii="Trebuchet MS" w:hAnsi="Trebuchet MS"/>
          <w:b/>
          <w:color w:val="000000" w:themeColor="text1"/>
        </w:rPr>
        <w:t>:</w:t>
      </w:r>
      <w:r w:rsidR="00A735F8" w:rsidRPr="00CE4EED">
        <w:rPr>
          <w:rFonts w:ascii="Trebuchet MS" w:hAnsi="Trebuchet MS"/>
          <w:color w:val="000000" w:themeColor="text1"/>
        </w:rPr>
        <w:t xml:space="preserve"> </w:t>
      </w:r>
      <w:r w:rsidRPr="00CE4EED">
        <w:rPr>
          <w:rFonts w:ascii="Trebuchet MS" w:hAnsi="Trebuchet MS"/>
          <w:color w:val="000000" w:themeColor="text1"/>
        </w:rPr>
        <w:t xml:space="preserve"> </w:t>
      </w:r>
      <w:hyperlink r:id="rId12" w:history="1">
        <w:r w:rsidRPr="00CE4EED">
          <w:rPr>
            <w:rStyle w:val="Hyperlink"/>
            <w:rFonts w:ascii="Trebuchet MS" w:hAnsi="Trebuchet MS"/>
          </w:rPr>
          <w:t>https://www.cstg.org.uk/grant-giving/grants/</w:t>
        </w:r>
      </w:hyperlink>
    </w:p>
    <w:p w:rsidR="007707F6" w:rsidRPr="00CE4EED" w:rsidRDefault="00A735F8" w:rsidP="007707F6">
      <w:pPr>
        <w:widowControl w:val="0"/>
        <w:spacing w:after="120"/>
        <w:jc w:val="both"/>
        <w:rPr>
          <w:rFonts w:ascii="Trebuchet MS" w:hAnsi="Trebuchet MS"/>
        </w:rPr>
      </w:pPr>
      <w:r w:rsidRPr="006F6ADC">
        <w:rPr>
          <w:rFonts w:ascii="Trebuchet MS" w:hAnsi="Trebuchet MS"/>
          <w:b/>
          <w:color w:val="000000" w:themeColor="text1"/>
        </w:rPr>
        <w:t>St Luke’s College Foundation:</w:t>
      </w:r>
      <w:r w:rsidRPr="00CE4EED">
        <w:rPr>
          <w:rFonts w:ascii="Trebuchet MS" w:hAnsi="Trebuchet MS"/>
          <w:color w:val="000000" w:themeColor="text1"/>
        </w:rPr>
        <w:t xml:space="preserve"> </w:t>
      </w:r>
      <w:hyperlink r:id="rId13" w:history="1">
        <w:r w:rsidRPr="00CE4EED">
          <w:rPr>
            <w:rStyle w:val="Hyperlink"/>
            <w:rFonts w:ascii="Trebuchet MS" w:hAnsi="Trebuchet MS"/>
          </w:rPr>
          <w:t>http://st-lukes-foundation.org.uk/</w:t>
        </w:r>
      </w:hyperlink>
    </w:p>
    <w:p w:rsidR="00A735F8" w:rsidRDefault="00A735F8" w:rsidP="007707F6">
      <w:pPr>
        <w:widowControl w:val="0"/>
        <w:spacing w:after="120"/>
        <w:jc w:val="both"/>
        <w:rPr>
          <w:rStyle w:val="Hyperlink"/>
          <w:rFonts w:ascii="Trebuchet MS" w:hAnsi="Trebuchet MS"/>
        </w:rPr>
      </w:pPr>
      <w:r w:rsidRPr="006F6ADC">
        <w:rPr>
          <w:rFonts w:ascii="Trebuchet MS" w:hAnsi="Trebuchet MS"/>
          <w:b/>
        </w:rPr>
        <w:t>Jerusalem Trust:</w:t>
      </w:r>
      <w:r w:rsidRPr="00CE4EED">
        <w:rPr>
          <w:rFonts w:ascii="Trebuchet MS" w:hAnsi="Trebuchet MS"/>
        </w:rPr>
        <w:t xml:space="preserve"> </w:t>
      </w:r>
      <w:hyperlink r:id="rId14" w:history="1">
        <w:r w:rsidRPr="00CE4EED">
          <w:rPr>
            <w:rStyle w:val="Hyperlink"/>
            <w:rFonts w:ascii="Trebuchet MS" w:hAnsi="Trebuchet MS"/>
          </w:rPr>
          <w:t>http://www.fundingforall.org.uk/funds/the-jerusalem-trust/</w:t>
        </w:r>
      </w:hyperlink>
    </w:p>
    <w:p w:rsidR="006F6ADC" w:rsidRDefault="006F6ADC" w:rsidP="006F6ADC">
      <w:r w:rsidRPr="006F6ADC">
        <w:rPr>
          <w:rFonts w:ascii="Trebuchet MS" w:hAnsi="Trebuchet MS"/>
        </w:rPr>
        <w:t xml:space="preserve">General Clergy support is available here: </w:t>
      </w:r>
      <w:hyperlink r:id="rId15" w:history="1">
        <w:r w:rsidRPr="006F6ADC">
          <w:rPr>
            <w:rStyle w:val="Hyperlink"/>
            <w:rFonts w:ascii="Trebuchet MS" w:hAnsi="Trebuchet MS"/>
            <w:color w:val="0000FF"/>
          </w:rPr>
          <w:t>https://www.clergysupport.org.uk/</w:t>
        </w:r>
      </w:hyperlink>
    </w:p>
    <w:p w:rsidR="006F6ADC" w:rsidRDefault="006F6ADC" w:rsidP="007707F6">
      <w:pPr>
        <w:widowControl w:val="0"/>
        <w:spacing w:after="120"/>
        <w:jc w:val="both"/>
        <w:rPr>
          <w:rFonts w:ascii="Trebuchet MS" w:hAnsi="Trebuchet MS"/>
        </w:rPr>
      </w:pPr>
    </w:p>
    <w:p w:rsidR="0073734B" w:rsidRPr="006F6ADC" w:rsidRDefault="0073734B" w:rsidP="007707F6">
      <w:pPr>
        <w:widowControl w:val="0"/>
        <w:spacing w:after="120"/>
        <w:jc w:val="both"/>
        <w:rPr>
          <w:rFonts w:ascii="Trebuchet MS" w:hAnsi="Trebuchet MS"/>
          <w:i/>
          <w:color w:val="000000" w:themeColor="text1"/>
        </w:rPr>
      </w:pPr>
      <w:r w:rsidRPr="006F6ADC">
        <w:rPr>
          <w:rFonts w:ascii="Trebuchet MS" w:hAnsi="Trebuchet MS"/>
          <w:i/>
        </w:rPr>
        <w:t xml:space="preserve">Please note, these grant making bodies are considered generally to offer grants of relevance but please check the specific eligibility criteria carefully before applying. </w:t>
      </w:r>
    </w:p>
    <w:p w:rsidR="007707F6" w:rsidRPr="007707F6" w:rsidRDefault="007707F6" w:rsidP="005E1524">
      <w:pPr>
        <w:widowControl w:val="0"/>
        <w:spacing w:after="120"/>
        <w:jc w:val="both"/>
        <w:rPr>
          <w:rFonts w:ascii="Trebuchet MS" w:hAnsi="Trebuchet MS"/>
          <w:color w:val="000000" w:themeColor="text1"/>
        </w:rPr>
      </w:pPr>
      <w:bookmarkStart w:id="0" w:name="_GoBack"/>
      <w:bookmarkEnd w:id="0"/>
    </w:p>
    <w:p w:rsidR="005E1524" w:rsidRPr="005E1524" w:rsidRDefault="005E1524" w:rsidP="005E1524">
      <w:pPr>
        <w:rPr>
          <w:color w:val="000000" w:themeColor="text1"/>
        </w:rPr>
      </w:pPr>
    </w:p>
    <w:p w:rsidR="00D9292D" w:rsidRDefault="00D9292D" w:rsidP="00D9292D">
      <w:pPr>
        <w:pStyle w:val="PlainText"/>
        <w:rPr>
          <w:rFonts w:ascii="Trebuchet MS" w:hAnsi="Trebuchet MS"/>
        </w:rPr>
      </w:pPr>
    </w:p>
    <w:p w:rsidR="00D9292D" w:rsidRPr="00D9292D" w:rsidRDefault="00D9292D" w:rsidP="00D9292D">
      <w:pPr>
        <w:pStyle w:val="PlainText"/>
        <w:rPr>
          <w:rFonts w:ascii="Trebuchet MS" w:hAnsi="Trebuchet MS"/>
        </w:rPr>
      </w:pPr>
    </w:p>
    <w:p w:rsidR="00D9292D" w:rsidRPr="00D9292D" w:rsidRDefault="00D9292D" w:rsidP="00D9292D">
      <w:pPr>
        <w:pStyle w:val="PlainText"/>
        <w:rPr>
          <w:rFonts w:ascii="Trebuchet MS" w:hAnsi="Trebuchet MS"/>
        </w:rPr>
      </w:pPr>
    </w:p>
    <w:p w:rsidR="00AA34B1" w:rsidRPr="00D9292D" w:rsidRDefault="00AA34B1">
      <w:pPr>
        <w:rPr>
          <w:rFonts w:ascii="Trebuchet MS" w:hAnsi="Trebuchet MS"/>
        </w:rPr>
      </w:pPr>
    </w:p>
    <w:sectPr w:rsidR="00AA34B1" w:rsidRPr="00D92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2D"/>
    <w:rsid w:val="005E1524"/>
    <w:rsid w:val="006F6ADC"/>
    <w:rsid w:val="0073734B"/>
    <w:rsid w:val="007707F6"/>
    <w:rsid w:val="009F2C7C"/>
    <w:rsid w:val="00A735F8"/>
    <w:rsid w:val="00AA34B1"/>
    <w:rsid w:val="00C12676"/>
    <w:rsid w:val="00CE4EED"/>
    <w:rsid w:val="00D9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38DF"/>
  <w15:chartTrackingRefBased/>
  <w15:docId w15:val="{9C948ECD-1FF7-437C-B368-E125A037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92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92D"/>
    <w:rPr>
      <w:rFonts w:ascii="Calibri" w:hAnsi="Calibri"/>
      <w:szCs w:val="21"/>
    </w:rPr>
  </w:style>
  <w:style w:type="character" w:styleId="Hyperlink">
    <w:name w:val="Hyperlink"/>
    <w:basedOn w:val="DefaultParagraphFont"/>
    <w:uiPriority w:val="99"/>
    <w:unhideWhenUsed/>
    <w:rsid w:val="009F2C7C"/>
    <w:rPr>
      <w:color w:val="0563C1" w:themeColor="hyperlink"/>
      <w:u w:val="single"/>
    </w:rPr>
  </w:style>
  <w:style w:type="character" w:styleId="FollowedHyperlink">
    <w:name w:val="FollowedHyperlink"/>
    <w:basedOn w:val="DefaultParagraphFont"/>
    <w:uiPriority w:val="99"/>
    <w:semiHidden/>
    <w:unhideWhenUsed/>
    <w:rsid w:val="005E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9867">
      <w:bodyDiv w:val="1"/>
      <w:marLeft w:val="0"/>
      <w:marRight w:val="0"/>
      <w:marTop w:val="0"/>
      <w:marBottom w:val="0"/>
      <w:divBdr>
        <w:top w:val="none" w:sz="0" w:space="0" w:color="auto"/>
        <w:left w:val="none" w:sz="0" w:space="0" w:color="auto"/>
        <w:bottom w:val="none" w:sz="0" w:space="0" w:color="auto"/>
        <w:right w:val="none" w:sz="0" w:space="0" w:color="auto"/>
      </w:divBdr>
    </w:div>
    <w:div w:id="784078993">
      <w:bodyDiv w:val="1"/>
      <w:marLeft w:val="0"/>
      <w:marRight w:val="0"/>
      <w:marTop w:val="0"/>
      <w:marBottom w:val="0"/>
      <w:divBdr>
        <w:top w:val="none" w:sz="0" w:space="0" w:color="auto"/>
        <w:left w:val="none" w:sz="0" w:space="0" w:color="auto"/>
        <w:bottom w:val="none" w:sz="0" w:space="0" w:color="auto"/>
        <w:right w:val="none" w:sz="0" w:space="0" w:color="auto"/>
      </w:divBdr>
    </w:div>
    <w:div w:id="1823041697">
      <w:bodyDiv w:val="1"/>
      <w:marLeft w:val="0"/>
      <w:marRight w:val="0"/>
      <w:marTop w:val="0"/>
      <w:marBottom w:val="0"/>
      <w:divBdr>
        <w:top w:val="none" w:sz="0" w:space="0" w:color="auto"/>
        <w:left w:val="none" w:sz="0" w:space="0" w:color="auto"/>
        <w:bottom w:val="none" w:sz="0" w:space="0" w:color="auto"/>
        <w:right w:val="none" w:sz="0" w:space="0" w:color="auto"/>
      </w:divBdr>
    </w:div>
    <w:div w:id="2109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exeter-cathedral.org.uk" TargetMode="External"/><Relationship Id="rId13" Type="http://schemas.openxmlformats.org/officeDocument/2006/relationships/hyperlink" Target="http://st-lukes-foundation.org.uk/" TargetMode="External"/><Relationship Id="rId3" Type="http://schemas.openxmlformats.org/officeDocument/2006/relationships/webSettings" Target="webSettings.xml"/><Relationship Id="rId7" Type="http://schemas.openxmlformats.org/officeDocument/2006/relationships/hyperlink" Target="http://www.exeter-cathedral.org.uk/about-us/minor-trusts.ashx" TargetMode="External"/><Relationship Id="rId12" Type="http://schemas.openxmlformats.org/officeDocument/2006/relationships/hyperlink" Target="https://www.cstg.org.uk/grant-giving/gra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bonifacetrust.org.uk/grants.html" TargetMode="External"/><Relationship Id="rId11" Type="http://schemas.openxmlformats.org/officeDocument/2006/relationships/hyperlink" Target="http://www.hockerillfoundation.org.uk/Grants.aspx" TargetMode="External"/><Relationship Id="rId5" Type="http://schemas.openxmlformats.org/officeDocument/2006/relationships/hyperlink" Target="mailto:Rebecca.Evans@truro.anglican.org" TargetMode="External"/><Relationship Id="rId15" Type="http://schemas.openxmlformats.org/officeDocument/2006/relationships/hyperlink" Target="https://www.clergysupport.org.uk/" TargetMode="External"/><Relationship Id="rId10" Type="http://schemas.openxmlformats.org/officeDocument/2006/relationships/hyperlink" Target="http://www.aset.org.uk/index.html" TargetMode="External"/><Relationship Id="rId4" Type="http://schemas.openxmlformats.org/officeDocument/2006/relationships/hyperlink" Target="mailto:Melanie.Pomery@truro.anglican.org" TargetMode="External"/><Relationship Id="rId9" Type="http://schemas.openxmlformats.org/officeDocument/2006/relationships/hyperlink" Target="http://www.fsje.org.uk/sgeorges.php" TargetMode="External"/><Relationship Id="rId14" Type="http://schemas.openxmlformats.org/officeDocument/2006/relationships/hyperlink" Target="http://www.fundingforall.org.uk/funds/the-jerusalem-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6</cp:revision>
  <dcterms:created xsi:type="dcterms:W3CDTF">2020-01-30T14:04:00Z</dcterms:created>
  <dcterms:modified xsi:type="dcterms:W3CDTF">2020-02-27T10:46:00Z</dcterms:modified>
</cp:coreProperties>
</file>